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B20" w:rsidRDefault="00394B20" w:rsidP="006B5E47">
      <w:pPr>
        <w:spacing w:after="0" w:line="360" w:lineRule="auto"/>
        <w:ind w:firstLine="709"/>
        <w:jc w:val="center"/>
        <w:rPr>
          <w:rFonts w:ascii="Times New Roman" w:eastAsia="Times New Roman" w:hAnsi="Times New Roman" w:cs="Times New Roman"/>
          <w:b/>
          <w:bCs/>
          <w:sz w:val="28"/>
          <w:szCs w:val="28"/>
          <w:lang w:eastAsia="ru-RU"/>
        </w:rPr>
      </w:pPr>
    </w:p>
    <w:p w:rsidR="00394B20" w:rsidRDefault="00394B20" w:rsidP="006B5E47">
      <w:pPr>
        <w:spacing w:after="0" w:line="360" w:lineRule="auto"/>
        <w:ind w:firstLine="709"/>
        <w:jc w:val="center"/>
        <w:rPr>
          <w:rFonts w:ascii="Times New Roman" w:eastAsia="Times New Roman" w:hAnsi="Times New Roman" w:cs="Times New Roman"/>
          <w:b/>
          <w:bCs/>
          <w:sz w:val="28"/>
          <w:szCs w:val="28"/>
          <w:lang w:eastAsia="ru-RU"/>
        </w:rPr>
      </w:pPr>
    </w:p>
    <w:p w:rsidR="00394B20" w:rsidRDefault="00394B20" w:rsidP="006B5E47">
      <w:pPr>
        <w:spacing w:after="0" w:line="360" w:lineRule="auto"/>
        <w:ind w:firstLine="709"/>
        <w:jc w:val="center"/>
        <w:rPr>
          <w:rFonts w:ascii="Times New Roman" w:eastAsia="Times New Roman" w:hAnsi="Times New Roman" w:cs="Times New Roman"/>
          <w:b/>
          <w:bCs/>
          <w:sz w:val="28"/>
          <w:szCs w:val="28"/>
          <w:lang w:eastAsia="ru-RU"/>
        </w:rPr>
      </w:pPr>
    </w:p>
    <w:p w:rsidR="00394B20" w:rsidRDefault="00394B20" w:rsidP="006B5E47">
      <w:pPr>
        <w:spacing w:after="0" w:line="360" w:lineRule="auto"/>
        <w:ind w:firstLine="709"/>
        <w:jc w:val="center"/>
        <w:rPr>
          <w:rFonts w:ascii="Times New Roman" w:eastAsia="Times New Roman" w:hAnsi="Times New Roman" w:cs="Times New Roman"/>
          <w:b/>
          <w:bCs/>
          <w:sz w:val="28"/>
          <w:szCs w:val="28"/>
          <w:lang w:eastAsia="ru-RU"/>
        </w:rPr>
      </w:pPr>
    </w:p>
    <w:p w:rsidR="00394B20" w:rsidRDefault="00394B20" w:rsidP="006B5E47">
      <w:pPr>
        <w:spacing w:after="0" w:line="360" w:lineRule="auto"/>
        <w:ind w:firstLine="709"/>
        <w:jc w:val="center"/>
        <w:rPr>
          <w:rFonts w:ascii="Times New Roman" w:eastAsia="Times New Roman" w:hAnsi="Times New Roman" w:cs="Times New Roman"/>
          <w:b/>
          <w:bCs/>
          <w:sz w:val="28"/>
          <w:szCs w:val="28"/>
          <w:lang w:eastAsia="ru-RU"/>
        </w:rPr>
      </w:pPr>
    </w:p>
    <w:p w:rsidR="00394B20" w:rsidRDefault="00394B20" w:rsidP="006B5E47">
      <w:pPr>
        <w:spacing w:after="0" w:line="360" w:lineRule="auto"/>
        <w:ind w:firstLine="709"/>
        <w:jc w:val="center"/>
        <w:rPr>
          <w:rFonts w:ascii="Times New Roman" w:eastAsia="Times New Roman" w:hAnsi="Times New Roman" w:cs="Times New Roman"/>
          <w:b/>
          <w:bCs/>
          <w:sz w:val="28"/>
          <w:szCs w:val="28"/>
          <w:lang w:eastAsia="ru-RU"/>
        </w:rPr>
      </w:pPr>
    </w:p>
    <w:p w:rsidR="00394B20" w:rsidRDefault="00394B20" w:rsidP="006B5E47">
      <w:pPr>
        <w:spacing w:after="0" w:line="360" w:lineRule="auto"/>
        <w:ind w:firstLine="709"/>
        <w:jc w:val="center"/>
        <w:rPr>
          <w:rFonts w:ascii="Times New Roman" w:eastAsia="Times New Roman" w:hAnsi="Times New Roman" w:cs="Times New Roman"/>
          <w:b/>
          <w:bCs/>
          <w:sz w:val="28"/>
          <w:szCs w:val="28"/>
          <w:lang w:eastAsia="ru-RU"/>
        </w:rPr>
      </w:pPr>
    </w:p>
    <w:p w:rsidR="00394B20" w:rsidRDefault="00394B20" w:rsidP="006B5E47">
      <w:pPr>
        <w:spacing w:after="0" w:line="360" w:lineRule="auto"/>
        <w:ind w:firstLine="709"/>
        <w:jc w:val="center"/>
        <w:rPr>
          <w:rFonts w:ascii="Times New Roman" w:eastAsia="Times New Roman" w:hAnsi="Times New Roman" w:cs="Times New Roman"/>
          <w:b/>
          <w:bCs/>
          <w:sz w:val="28"/>
          <w:szCs w:val="28"/>
          <w:lang w:eastAsia="ru-RU"/>
        </w:rPr>
      </w:pPr>
    </w:p>
    <w:p w:rsidR="00394B20" w:rsidRDefault="00394B20" w:rsidP="006B5E47">
      <w:pPr>
        <w:spacing w:after="0" w:line="360" w:lineRule="auto"/>
        <w:ind w:firstLine="709"/>
        <w:jc w:val="center"/>
        <w:rPr>
          <w:rFonts w:ascii="Times New Roman" w:eastAsia="Times New Roman" w:hAnsi="Times New Roman" w:cs="Times New Roman"/>
          <w:b/>
          <w:bCs/>
          <w:sz w:val="28"/>
          <w:szCs w:val="28"/>
          <w:lang w:eastAsia="ru-RU"/>
        </w:rPr>
      </w:pPr>
    </w:p>
    <w:p w:rsidR="00394B20" w:rsidRDefault="00394B20" w:rsidP="006B5E47">
      <w:pPr>
        <w:spacing w:after="0" w:line="360" w:lineRule="auto"/>
        <w:ind w:firstLine="709"/>
        <w:jc w:val="center"/>
        <w:rPr>
          <w:rFonts w:ascii="Times New Roman" w:eastAsia="Times New Roman" w:hAnsi="Times New Roman" w:cs="Times New Roman"/>
          <w:b/>
          <w:bCs/>
          <w:sz w:val="28"/>
          <w:szCs w:val="28"/>
          <w:lang w:eastAsia="ru-RU"/>
        </w:rPr>
      </w:pPr>
    </w:p>
    <w:p w:rsidR="00394B20" w:rsidRDefault="00394B20" w:rsidP="006B5E47">
      <w:pPr>
        <w:spacing w:after="0" w:line="360" w:lineRule="auto"/>
        <w:ind w:firstLine="709"/>
        <w:jc w:val="center"/>
        <w:rPr>
          <w:rFonts w:ascii="Times New Roman" w:eastAsia="Times New Roman" w:hAnsi="Times New Roman" w:cs="Times New Roman"/>
          <w:b/>
          <w:bCs/>
          <w:sz w:val="28"/>
          <w:szCs w:val="28"/>
          <w:lang w:eastAsia="ru-RU"/>
        </w:rPr>
      </w:pPr>
    </w:p>
    <w:p w:rsidR="00394B20" w:rsidRDefault="00394B20" w:rsidP="006B5E47">
      <w:pPr>
        <w:spacing w:after="0" w:line="360" w:lineRule="auto"/>
        <w:ind w:firstLine="709"/>
        <w:jc w:val="center"/>
        <w:rPr>
          <w:rFonts w:ascii="Times New Roman" w:eastAsia="Times New Roman" w:hAnsi="Times New Roman" w:cs="Times New Roman"/>
          <w:b/>
          <w:bCs/>
          <w:sz w:val="28"/>
          <w:szCs w:val="28"/>
          <w:lang w:eastAsia="ru-RU"/>
        </w:rPr>
      </w:pPr>
    </w:p>
    <w:p w:rsidR="00394B20" w:rsidRDefault="00394B20" w:rsidP="006B5E47">
      <w:pPr>
        <w:spacing w:after="0" w:line="360" w:lineRule="auto"/>
        <w:ind w:firstLine="709"/>
        <w:jc w:val="center"/>
        <w:rPr>
          <w:rFonts w:ascii="Times New Roman" w:eastAsia="Times New Roman" w:hAnsi="Times New Roman" w:cs="Times New Roman"/>
          <w:b/>
          <w:bCs/>
          <w:sz w:val="28"/>
          <w:szCs w:val="28"/>
          <w:lang w:eastAsia="ru-RU"/>
        </w:rPr>
      </w:pPr>
    </w:p>
    <w:p w:rsidR="00394B20" w:rsidRDefault="00394B20" w:rsidP="006B5E47">
      <w:pPr>
        <w:spacing w:after="0" w:line="360" w:lineRule="auto"/>
        <w:ind w:firstLine="709"/>
        <w:jc w:val="center"/>
        <w:rPr>
          <w:rFonts w:ascii="Times New Roman" w:eastAsia="Times New Roman" w:hAnsi="Times New Roman" w:cs="Times New Roman"/>
          <w:b/>
          <w:bCs/>
          <w:sz w:val="28"/>
          <w:szCs w:val="28"/>
          <w:lang w:eastAsia="ru-RU"/>
        </w:rPr>
      </w:pPr>
    </w:p>
    <w:p w:rsidR="00394B20" w:rsidRDefault="00394B20" w:rsidP="006B5E47">
      <w:pPr>
        <w:spacing w:after="0" w:line="360" w:lineRule="auto"/>
        <w:ind w:firstLine="709"/>
        <w:jc w:val="center"/>
        <w:rPr>
          <w:rFonts w:ascii="Times New Roman" w:eastAsia="Times New Roman" w:hAnsi="Times New Roman" w:cs="Times New Roman"/>
          <w:b/>
          <w:bCs/>
          <w:sz w:val="28"/>
          <w:szCs w:val="28"/>
          <w:lang w:eastAsia="ru-RU"/>
        </w:rPr>
      </w:pPr>
    </w:p>
    <w:p w:rsidR="00394B20" w:rsidRDefault="00394B20" w:rsidP="006B5E47">
      <w:pPr>
        <w:spacing w:after="0" w:line="360" w:lineRule="auto"/>
        <w:ind w:firstLine="709"/>
        <w:jc w:val="center"/>
        <w:rPr>
          <w:rFonts w:ascii="Times New Roman" w:eastAsia="Times New Roman" w:hAnsi="Times New Roman" w:cs="Times New Roman"/>
          <w:b/>
          <w:bCs/>
          <w:sz w:val="28"/>
          <w:szCs w:val="28"/>
          <w:lang w:eastAsia="ru-RU"/>
        </w:rPr>
      </w:pPr>
    </w:p>
    <w:p w:rsidR="00394B20" w:rsidRDefault="00394B20" w:rsidP="006B5E47">
      <w:pPr>
        <w:spacing w:after="0" w:line="360" w:lineRule="auto"/>
        <w:ind w:firstLine="709"/>
        <w:jc w:val="center"/>
        <w:rPr>
          <w:rFonts w:ascii="Times New Roman" w:eastAsia="Times New Roman" w:hAnsi="Times New Roman" w:cs="Times New Roman"/>
          <w:b/>
          <w:bCs/>
          <w:sz w:val="28"/>
          <w:szCs w:val="28"/>
          <w:lang w:eastAsia="ru-RU"/>
        </w:rPr>
      </w:pPr>
    </w:p>
    <w:p w:rsidR="00394B20" w:rsidRDefault="00394B20" w:rsidP="006B5E47">
      <w:pPr>
        <w:spacing w:after="0" w:line="360" w:lineRule="auto"/>
        <w:ind w:firstLine="709"/>
        <w:jc w:val="center"/>
        <w:rPr>
          <w:rFonts w:ascii="Times New Roman" w:eastAsia="Times New Roman" w:hAnsi="Times New Roman" w:cs="Times New Roman"/>
          <w:b/>
          <w:bCs/>
          <w:sz w:val="28"/>
          <w:szCs w:val="28"/>
          <w:lang w:eastAsia="ru-RU"/>
        </w:rPr>
      </w:pPr>
    </w:p>
    <w:p w:rsidR="00394B20" w:rsidRDefault="00394B20" w:rsidP="006B5E47">
      <w:pPr>
        <w:spacing w:after="0" w:line="360" w:lineRule="auto"/>
        <w:ind w:firstLine="709"/>
        <w:jc w:val="center"/>
        <w:rPr>
          <w:rFonts w:ascii="Times New Roman" w:eastAsia="Times New Roman" w:hAnsi="Times New Roman" w:cs="Times New Roman"/>
          <w:b/>
          <w:bCs/>
          <w:sz w:val="28"/>
          <w:szCs w:val="28"/>
          <w:lang w:eastAsia="ru-RU"/>
        </w:rPr>
      </w:pPr>
    </w:p>
    <w:p w:rsidR="00394B20" w:rsidRDefault="00394B20" w:rsidP="006B5E47">
      <w:pPr>
        <w:spacing w:after="0" w:line="360" w:lineRule="auto"/>
        <w:ind w:firstLine="709"/>
        <w:jc w:val="center"/>
        <w:rPr>
          <w:rFonts w:ascii="Times New Roman" w:eastAsia="Times New Roman" w:hAnsi="Times New Roman" w:cs="Times New Roman"/>
          <w:b/>
          <w:bCs/>
          <w:sz w:val="28"/>
          <w:szCs w:val="28"/>
          <w:lang w:eastAsia="ru-RU"/>
        </w:rPr>
      </w:pPr>
    </w:p>
    <w:p w:rsidR="00394B20" w:rsidRDefault="00394B20" w:rsidP="006B5E47">
      <w:pPr>
        <w:spacing w:after="0" w:line="360" w:lineRule="auto"/>
        <w:ind w:firstLine="709"/>
        <w:jc w:val="center"/>
        <w:rPr>
          <w:rFonts w:ascii="Times New Roman" w:eastAsia="Times New Roman" w:hAnsi="Times New Roman" w:cs="Times New Roman"/>
          <w:b/>
          <w:bCs/>
          <w:sz w:val="28"/>
          <w:szCs w:val="28"/>
          <w:lang w:eastAsia="ru-RU"/>
        </w:rPr>
      </w:pPr>
    </w:p>
    <w:p w:rsidR="00394B20" w:rsidRDefault="00394B20" w:rsidP="006B5E47">
      <w:pPr>
        <w:spacing w:after="0" w:line="360" w:lineRule="auto"/>
        <w:ind w:firstLine="709"/>
        <w:jc w:val="center"/>
        <w:rPr>
          <w:rFonts w:ascii="Times New Roman" w:eastAsia="Times New Roman" w:hAnsi="Times New Roman" w:cs="Times New Roman"/>
          <w:b/>
          <w:bCs/>
          <w:sz w:val="28"/>
          <w:szCs w:val="28"/>
          <w:lang w:eastAsia="ru-RU"/>
        </w:rPr>
      </w:pPr>
    </w:p>
    <w:p w:rsidR="00394B20" w:rsidRDefault="00394B20" w:rsidP="006B5E47">
      <w:pPr>
        <w:spacing w:after="0" w:line="360" w:lineRule="auto"/>
        <w:ind w:firstLine="709"/>
        <w:jc w:val="center"/>
        <w:rPr>
          <w:rFonts w:ascii="Times New Roman" w:eastAsia="Times New Roman" w:hAnsi="Times New Roman" w:cs="Times New Roman"/>
          <w:b/>
          <w:bCs/>
          <w:sz w:val="28"/>
          <w:szCs w:val="28"/>
          <w:lang w:eastAsia="ru-RU"/>
        </w:rPr>
      </w:pPr>
    </w:p>
    <w:p w:rsidR="00394B20" w:rsidRDefault="00394B20" w:rsidP="006B5E47">
      <w:pPr>
        <w:spacing w:after="0" w:line="360" w:lineRule="auto"/>
        <w:ind w:firstLine="709"/>
        <w:jc w:val="center"/>
        <w:rPr>
          <w:rFonts w:ascii="Times New Roman" w:eastAsia="Times New Roman" w:hAnsi="Times New Roman" w:cs="Times New Roman"/>
          <w:b/>
          <w:bCs/>
          <w:sz w:val="28"/>
          <w:szCs w:val="28"/>
          <w:lang w:eastAsia="ru-RU"/>
        </w:rPr>
      </w:pPr>
    </w:p>
    <w:p w:rsidR="00394B20" w:rsidRDefault="00394B20" w:rsidP="006B5E47">
      <w:pPr>
        <w:spacing w:after="0" w:line="360" w:lineRule="auto"/>
        <w:ind w:firstLine="709"/>
        <w:jc w:val="center"/>
        <w:rPr>
          <w:rFonts w:ascii="Times New Roman" w:eastAsia="Times New Roman" w:hAnsi="Times New Roman" w:cs="Times New Roman"/>
          <w:b/>
          <w:bCs/>
          <w:sz w:val="28"/>
          <w:szCs w:val="28"/>
          <w:lang w:eastAsia="ru-RU"/>
        </w:rPr>
      </w:pPr>
    </w:p>
    <w:p w:rsidR="00394B20" w:rsidRDefault="00394B20" w:rsidP="006B5E47">
      <w:pPr>
        <w:spacing w:after="0" w:line="360" w:lineRule="auto"/>
        <w:ind w:firstLine="709"/>
        <w:jc w:val="center"/>
        <w:rPr>
          <w:rFonts w:ascii="Times New Roman" w:eastAsia="Times New Roman" w:hAnsi="Times New Roman" w:cs="Times New Roman"/>
          <w:b/>
          <w:bCs/>
          <w:sz w:val="28"/>
          <w:szCs w:val="28"/>
          <w:lang w:eastAsia="ru-RU"/>
        </w:rPr>
      </w:pPr>
    </w:p>
    <w:p w:rsidR="00394B20" w:rsidRDefault="00394B20" w:rsidP="006B5E47">
      <w:pPr>
        <w:spacing w:after="0" w:line="360" w:lineRule="auto"/>
        <w:ind w:firstLine="709"/>
        <w:jc w:val="center"/>
        <w:rPr>
          <w:rFonts w:ascii="Times New Roman" w:eastAsia="Times New Roman" w:hAnsi="Times New Roman" w:cs="Times New Roman"/>
          <w:b/>
          <w:bCs/>
          <w:sz w:val="28"/>
          <w:szCs w:val="28"/>
          <w:lang w:eastAsia="ru-RU"/>
        </w:rPr>
      </w:pPr>
    </w:p>
    <w:p w:rsidR="00394B20" w:rsidRDefault="00394B20" w:rsidP="006B5E47">
      <w:pPr>
        <w:spacing w:after="0" w:line="360" w:lineRule="auto"/>
        <w:ind w:firstLine="709"/>
        <w:jc w:val="center"/>
        <w:rPr>
          <w:rFonts w:ascii="Times New Roman" w:eastAsia="Times New Roman" w:hAnsi="Times New Roman" w:cs="Times New Roman"/>
          <w:b/>
          <w:bCs/>
          <w:sz w:val="28"/>
          <w:szCs w:val="28"/>
          <w:lang w:eastAsia="ru-RU"/>
        </w:rPr>
      </w:pPr>
    </w:p>
    <w:p w:rsidR="00394B20" w:rsidRDefault="00394B20" w:rsidP="006B5E47">
      <w:pPr>
        <w:spacing w:after="0" w:line="360" w:lineRule="auto"/>
        <w:ind w:firstLine="709"/>
        <w:jc w:val="center"/>
        <w:rPr>
          <w:rFonts w:ascii="Times New Roman" w:eastAsia="Times New Roman" w:hAnsi="Times New Roman" w:cs="Times New Roman"/>
          <w:b/>
          <w:bCs/>
          <w:sz w:val="28"/>
          <w:szCs w:val="28"/>
          <w:lang w:eastAsia="ru-RU"/>
        </w:rPr>
      </w:pPr>
    </w:p>
    <w:p w:rsidR="00394B20" w:rsidRDefault="00394B20" w:rsidP="006B5E47">
      <w:pPr>
        <w:spacing w:after="0" w:line="360" w:lineRule="auto"/>
        <w:ind w:firstLine="709"/>
        <w:jc w:val="center"/>
        <w:rPr>
          <w:rFonts w:ascii="Times New Roman" w:eastAsia="Times New Roman" w:hAnsi="Times New Roman" w:cs="Times New Roman"/>
          <w:b/>
          <w:bCs/>
          <w:sz w:val="28"/>
          <w:szCs w:val="28"/>
          <w:lang w:eastAsia="ru-RU"/>
        </w:rPr>
      </w:pPr>
    </w:p>
    <w:p w:rsidR="00F2621E" w:rsidRPr="000904DA" w:rsidRDefault="00F2621E" w:rsidP="006B5E47">
      <w:pPr>
        <w:spacing w:after="0" w:line="360" w:lineRule="auto"/>
        <w:ind w:firstLine="709"/>
        <w:jc w:val="center"/>
        <w:rPr>
          <w:rFonts w:ascii="Times New Roman" w:eastAsia="Times New Roman" w:hAnsi="Times New Roman" w:cs="Times New Roman"/>
          <w:b/>
          <w:bCs/>
          <w:sz w:val="28"/>
          <w:szCs w:val="28"/>
          <w:lang w:eastAsia="ru-RU"/>
        </w:rPr>
      </w:pPr>
      <w:r w:rsidRPr="000904DA">
        <w:rPr>
          <w:rFonts w:ascii="Times New Roman" w:eastAsia="Times New Roman" w:hAnsi="Times New Roman" w:cs="Times New Roman"/>
          <w:b/>
          <w:bCs/>
          <w:sz w:val="28"/>
          <w:szCs w:val="28"/>
          <w:lang w:eastAsia="ru-RU"/>
        </w:rPr>
        <w:lastRenderedPageBreak/>
        <w:t>Содержание</w:t>
      </w:r>
    </w:p>
    <w:p w:rsidR="00F2621E" w:rsidRDefault="00F2621E" w:rsidP="006B5E47">
      <w:pPr>
        <w:spacing w:after="0" w:line="360" w:lineRule="auto"/>
        <w:ind w:firstLine="709"/>
        <w:jc w:val="center"/>
        <w:rPr>
          <w:rFonts w:ascii="Times New Roman" w:eastAsia="Times New Roman" w:hAnsi="Times New Roman" w:cs="Times New Roman"/>
          <w:bCs/>
          <w:sz w:val="28"/>
          <w:szCs w:val="28"/>
          <w:lang w:eastAsia="ru-RU"/>
        </w:rPr>
      </w:pPr>
    </w:p>
    <w:sdt>
      <w:sdtPr>
        <w:rPr>
          <w:rFonts w:asciiTheme="minorHAnsi" w:eastAsiaTheme="minorHAnsi" w:hAnsiTheme="minorHAnsi" w:cstheme="minorBidi"/>
          <w:color w:val="auto"/>
          <w:sz w:val="22"/>
          <w:szCs w:val="22"/>
          <w:lang w:eastAsia="en-US"/>
        </w:rPr>
        <w:id w:val="1286233558"/>
        <w:docPartObj>
          <w:docPartGallery w:val="Table of Contents"/>
          <w:docPartUnique/>
        </w:docPartObj>
      </w:sdtPr>
      <w:sdtEndPr>
        <w:rPr>
          <w:b/>
          <w:bCs/>
        </w:rPr>
      </w:sdtEndPr>
      <w:sdtContent>
        <w:p w:rsidR="00F2621E" w:rsidRPr="00F2621E" w:rsidRDefault="00F2621E" w:rsidP="00F2621E">
          <w:pPr>
            <w:pStyle w:val="aa"/>
            <w:spacing w:line="360" w:lineRule="auto"/>
            <w:jc w:val="both"/>
            <w:rPr>
              <w:color w:val="000000" w:themeColor="text1"/>
            </w:rPr>
          </w:pPr>
          <w:r w:rsidRPr="00F2621E">
            <w:rPr>
              <w:color w:val="000000" w:themeColor="text1"/>
            </w:rPr>
            <w:t xml:space="preserve">        </w:t>
          </w:r>
          <w:r>
            <w:rPr>
              <w:color w:val="000000" w:themeColor="text1"/>
            </w:rPr>
            <w:t xml:space="preserve"> </w:t>
          </w:r>
          <w:r w:rsidRPr="00F2621E">
            <w:rPr>
              <w:color w:val="000000" w:themeColor="text1"/>
            </w:rPr>
            <w:t xml:space="preserve"> </w:t>
          </w:r>
          <w:r w:rsidRPr="00F2621E">
            <w:rPr>
              <w:rFonts w:ascii="Times New Roman" w:eastAsia="Times New Roman" w:hAnsi="Times New Roman" w:cs="Times New Roman"/>
              <w:bCs/>
              <w:color w:val="000000" w:themeColor="text1"/>
              <w:sz w:val="28"/>
              <w:szCs w:val="28"/>
            </w:rPr>
            <w:t>Введение</w:t>
          </w:r>
          <w:r w:rsidR="000904DA">
            <w:rPr>
              <w:rFonts w:ascii="Times New Roman" w:eastAsia="Times New Roman" w:hAnsi="Times New Roman" w:cs="Times New Roman"/>
              <w:bCs/>
              <w:color w:val="000000" w:themeColor="text1"/>
              <w:sz w:val="28"/>
              <w:szCs w:val="28"/>
            </w:rPr>
            <w:t>…………………………………………………………………….3</w:t>
          </w:r>
        </w:p>
        <w:p w:rsidR="000904DA" w:rsidRPr="000904DA" w:rsidRDefault="000904DA" w:rsidP="000904DA">
          <w:pPr>
            <w:spacing w:after="0" w:line="360" w:lineRule="auto"/>
            <w:ind w:firstLine="709"/>
            <w:jc w:val="both"/>
            <w:rPr>
              <w:rFonts w:ascii="Times New Roman" w:eastAsia="Times New Roman" w:hAnsi="Times New Roman" w:cs="Times New Roman"/>
              <w:bCs/>
              <w:color w:val="000000" w:themeColor="text1"/>
              <w:sz w:val="28"/>
              <w:szCs w:val="28"/>
              <w:lang w:eastAsia="ru-RU"/>
            </w:rPr>
          </w:pPr>
          <w:r w:rsidRPr="000904DA">
            <w:rPr>
              <w:rFonts w:ascii="Times New Roman" w:eastAsia="Times New Roman" w:hAnsi="Times New Roman" w:cs="Times New Roman"/>
              <w:bCs/>
              <w:color w:val="000000" w:themeColor="text1"/>
              <w:sz w:val="28"/>
              <w:szCs w:val="28"/>
              <w:lang w:eastAsia="ru-RU"/>
            </w:rPr>
            <w:t>1.Теоретические особенности из</w:t>
          </w:r>
          <w:r w:rsidR="00763BAE">
            <w:rPr>
              <w:rFonts w:ascii="Times New Roman" w:eastAsia="Times New Roman" w:hAnsi="Times New Roman" w:cs="Times New Roman"/>
              <w:bCs/>
              <w:color w:val="000000" w:themeColor="text1"/>
              <w:sz w:val="28"/>
              <w:szCs w:val="28"/>
              <w:lang w:eastAsia="ru-RU"/>
            </w:rPr>
            <w:t>учения налогообложения прибыли предприятия</w:t>
          </w:r>
          <w:r w:rsidR="006D5BE2" w:rsidRPr="006D5BE2">
            <w:rPr>
              <w:rFonts w:ascii="Times New Roman" w:eastAsia="Times New Roman" w:hAnsi="Times New Roman" w:cs="Times New Roman"/>
              <w:bCs/>
              <w:color w:val="000000" w:themeColor="text1"/>
              <w:sz w:val="28"/>
              <w:szCs w:val="28"/>
              <w:lang w:eastAsia="ru-RU"/>
            </w:rPr>
            <w:t xml:space="preserve"> и имущества организаций </w:t>
          </w:r>
          <w:r w:rsidR="00763BAE">
            <w:rPr>
              <w:rFonts w:ascii="Times New Roman" w:eastAsia="Times New Roman" w:hAnsi="Times New Roman" w:cs="Times New Roman"/>
              <w:bCs/>
              <w:color w:val="000000" w:themeColor="text1"/>
              <w:sz w:val="28"/>
              <w:szCs w:val="28"/>
              <w:lang w:eastAsia="ru-RU"/>
            </w:rPr>
            <w:t>…………………………………</w:t>
          </w:r>
          <w:r w:rsidR="006D5BE2">
            <w:rPr>
              <w:rFonts w:ascii="Times New Roman" w:eastAsia="Times New Roman" w:hAnsi="Times New Roman" w:cs="Times New Roman"/>
              <w:bCs/>
              <w:color w:val="000000" w:themeColor="text1"/>
              <w:sz w:val="28"/>
              <w:szCs w:val="28"/>
              <w:lang w:eastAsia="ru-RU"/>
            </w:rPr>
            <w:t>…</w:t>
          </w:r>
          <w:r>
            <w:rPr>
              <w:rFonts w:ascii="Times New Roman" w:eastAsia="Times New Roman" w:hAnsi="Times New Roman" w:cs="Times New Roman"/>
              <w:bCs/>
              <w:color w:val="000000" w:themeColor="text1"/>
              <w:sz w:val="28"/>
              <w:szCs w:val="28"/>
              <w:lang w:eastAsia="ru-RU"/>
            </w:rPr>
            <w:t>…</w:t>
          </w:r>
          <w:r w:rsidR="0015111D">
            <w:rPr>
              <w:rFonts w:ascii="Times New Roman" w:eastAsia="Times New Roman" w:hAnsi="Times New Roman" w:cs="Times New Roman"/>
              <w:bCs/>
              <w:color w:val="000000" w:themeColor="text1"/>
              <w:sz w:val="28"/>
              <w:szCs w:val="28"/>
              <w:lang w:eastAsia="ru-RU"/>
            </w:rPr>
            <w:t>.</w:t>
          </w:r>
          <w:r>
            <w:rPr>
              <w:rFonts w:ascii="Times New Roman" w:eastAsia="Times New Roman" w:hAnsi="Times New Roman" w:cs="Times New Roman"/>
              <w:bCs/>
              <w:color w:val="000000" w:themeColor="text1"/>
              <w:sz w:val="28"/>
              <w:szCs w:val="28"/>
              <w:lang w:eastAsia="ru-RU"/>
            </w:rPr>
            <w:t>..5</w:t>
          </w:r>
        </w:p>
        <w:p w:rsidR="000904DA" w:rsidRPr="000904DA" w:rsidRDefault="000904DA" w:rsidP="000904DA">
          <w:pPr>
            <w:spacing w:after="0" w:line="360" w:lineRule="auto"/>
            <w:ind w:firstLine="709"/>
            <w:jc w:val="both"/>
            <w:rPr>
              <w:rFonts w:ascii="Times New Roman" w:eastAsia="Times New Roman" w:hAnsi="Times New Roman" w:cs="Times New Roman"/>
              <w:bCs/>
              <w:color w:val="000000" w:themeColor="text1"/>
              <w:sz w:val="28"/>
              <w:szCs w:val="28"/>
              <w:lang w:eastAsia="ru-RU"/>
            </w:rPr>
          </w:pPr>
          <w:r w:rsidRPr="000904DA">
            <w:rPr>
              <w:rFonts w:ascii="Times New Roman" w:eastAsia="Times New Roman" w:hAnsi="Times New Roman" w:cs="Times New Roman"/>
              <w:bCs/>
              <w:color w:val="000000" w:themeColor="text1"/>
              <w:sz w:val="28"/>
              <w:szCs w:val="28"/>
              <w:lang w:eastAsia="ru-RU"/>
            </w:rPr>
            <w:t xml:space="preserve">1.1. Понятие и значение прибыли в деятельности </w:t>
          </w:r>
          <w:r w:rsidR="00763BAE">
            <w:rPr>
              <w:rFonts w:ascii="Times New Roman" w:eastAsia="Times New Roman" w:hAnsi="Times New Roman" w:cs="Times New Roman"/>
              <w:bCs/>
              <w:color w:val="000000" w:themeColor="text1"/>
              <w:sz w:val="28"/>
              <w:szCs w:val="28"/>
              <w:lang w:eastAsia="ru-RU"/>
            </w:rPr>
            <w:t>предприятия…….</w:t>
          </w:r>
          <w:r>
            <w:rPr>
              <w:rFonts w:ascii="Times New Roman" w:eastAsia="Times New Roman" w:hAnsi="Times New Roman" w:cs="Times New Roman"/>
              <w:bCs/>
              <w:color w:val="000000" w:themeColor="text1"/>
              <w:sz w:val="28"/>
              <w:szCs w:val="28"/>
              <w:lang w:eastAsia="ru-RU"/>
            </w:rPr>
            <w:t>….5</w:t>
          </w:r>
        </w:p>
        <w:p w:rsidR="0015111D" w:rsidRPr="0015111D" w:rsidRDefault="0015111D" w:rsidP="0015111D">
          <w:pPr>
            <w:spacing w:after="0" w:line="360" w:lineRule="auto"/>
            <w:ind w:firstLine="709"/>
            <w:jc w:val="both"/>
            <w:rPr>
              <w:rFonts w:ascii="Times New Roman" w:eastAsia="Times New Roman" w:hAnsi="Times New Roman" w:cs="Times New Roman"/>
              <w:bCs/>
              <w:color w:val="000000" w:themeColor="text1"/>
              <w:sz w:val="28"/>
              <w:szCs w:val="28"/>
              <w:lang w:eastAsia="ru-RU"/>
            </w:rPr>
          </w:pPr>
          <w:r w:rsidRPr="0015111D">
            <w:rPr>
              <w:rFonts w:ascii="Times New Roman" w:eastAsia="Times New Roman" w:hAnsi="Times New Roman" w:cs="Times New Roman"/>
              <w:bCs/>
              <w:color w:val="000000" w:themeColor="text1"/>
              <w:sz w:val="28"/>
              <w:szCs w:val="28"/>
              <w:lang w:eastAsia="ru-RU"/>
            </w:rPr>
            <w:t>1.2. Понятие и сущность налога на прибыль</w:t>
          </w:r>
          <w:r>
            <w:rPr>
              <w:rFonts w:ascii="Times New Roman" w:eastAsia="Times New Roman" w:hAnsi="Times New Roman" w:cs="Times New Roman"/>
              <w:bCs/>
              <w:color w:val="000000" w:themeColor="text1"/>
              <w:sz w:val="28"/>
              <w:szCs w:val="28"/>
              <w:lang w:eastAsia="ru-RU"/>
            </w:rPr>
            <w:t>……………………………10</w:t>
          </w:r>
        </w:p>
        <w:p w:rsidR="000904DA" w:rsidRDefault="000904DA" w:rsidP="000904DA">
          <w:pPr>
            <w:spacing w:after="0" w:line="360" w:lineRule="auto"/>
            <w:ind w:firstLine="709"/>
            <w:jc w:val="both"/>
            <w:rPr>
              <w:rFonts w:ascii="Times New Roman" w:eastAsia="Times New Roman" w:hAnsi="Times New Roman" w:cs="Times New Roman"/>
              <w:bCs/>
              <w:color w:val="000000" w:themeColor="text1"/>
              <w:sz w:val="28"/>
              <w:szCs w:val="28"/>
              <w:lang w:eastAsia="ru-RU"/>
            </w:rPr>
          </w:pPr>
          <w:r w:rsidRPr="000904DA">
            <w:rPr>
              <w:rFonts w:ascii="Times New Roman" w:eastAsia="Times New Roman" w:hAnsi="Times New Roman" w:cs="Times New Roman"/>
              <w:bCs/>
              <w:color w:val="000000" w:themeColor="text1"/>
              <w:sz w:val="28"/>
              <w:szCs w:val="28"/>
              <w:lang w:eastAsia="ru-RU"/>
            </w:rPr>
            <w:t xml:space="preserve">1.3. Специфика </w:t>
          </w:r>
          <w:r w:rsidR="0041660B">
            <w:rPr>
              <w:rFonts w:ascii="Times New Roman" w:eastAsia="Times New Roman" w:hAnsi="Times New Roman" w:cs="Times New Roman"/>
              <w:bCs/>
              <w:color w:val="000000" w:themeColor="text1"/>
              <w:sz w:val="28"/>
              <w:szCs w:val="28"/>
              <w:lang w:eastAsia="ru-RU"/>
            </w:rPr>
            <w:t>н</w:t>
          </w:r>
          <w:r w:rsidR="0041660B" w:rsidRPr="0041660B">
            <w:rPr>
              <w:rFonts w:ascii="Times New Roman" w:eastAsia="Times New Roman" w:hAnsi="Times New Roman" w:cs="Times New Roman"/>
              <w:bCs/>
              <w:color w:val="000000" w:themeColor="text1"/>
              <w:sz w:val="28"/>
              <w:szCs w:val="28"/>
              <w:lang w:eastAsia="ru-RU"/>
            </w:rPr>
            <w:t>алогообложени</w:t>
          </w:r>
          <w:r w:rsidR="0041660B">
            <w:rPr>
              <w:rFonts w:ascii="Times New Roman" w:eastAsia="Times New Roman" w:hAnsi="Times New Roman" w:cs="Times New Roman"/>
              <w:bCs/>
              <w:color w:val="000000" w:themeColor="text1"/>
              <w:sz w:val="28"/>
              <w:szCs w:val="28"/>
              <w:lang w:eastAsia="ru-RU"/>
            </w:rPr>
            <w:t>я</w:t>
          </w:r>
          <w:r w:rsidR="0041660B" w:rsidRPr="0041660B">
            <w:rPr>
              <w:rFonts w:ascii="Times New Roman" w:eastAsia="Times New Roman" w:hAnsi="Times New Roman" w:cs="Times New Roman"/>
              <w:bCs/>
              <w:color w:val="000000" w:themeColor="text1"/>
              <w:sz w:val="28"/>
              <w:szCs w:val="28"/>
              <w:lang w:eastAsia="ru-RU"/>
            </w:rPr>
            <w:t xml:space="preserve"> прибыли и имущества организаций</w:t>
          </w:r>
          <w:r w:rsidR="0015111D">
            <w:rPr>
              <w:rFonts w:ascii="Times New Roman" w:eastAsia="Times New Roman" w:hAnsi="Times New Roman" w:cs="Times New Roman"/>
              <w:bCs/>
              <w:color w:val="000000" w:themeColor="text1"/>
              <w:sz w:val="28"/>
              <w:szCs w:val="28"/>
              <w:lang w:eastAsia="ru-RU"/>
            </w:rPr>
            <w:t>.12</w:t>
          </w:r>
        </w:p>
        <w:p w:rsidR="00763BAE" w:rsidRDefault="0015111D" w:rsidP="00F2621E">
          <w:pPr>
            <w:spacing w:after="0" w:line="360" w:lineRule="auto"/>
            <w:ind w:firstLine="709"/>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2.Анализ </w:t>
          </w:r>
          <w:r w:rsidR="00705177">
            <w:rPr>
              <w:rFonts w:ascii="Times New Roman" w:eastAsia="Times New Roman" w:hAnsi="Times New Roman" w:cs="Times New Roman"/>
              <w:bCs/>
              <w:color w:val="000000" w:themeColor="text1"/>
              <w:sz w:val="28"/>
              <w:szCs w:val="28"/>
              <w:lang w:eastAsia="ru-RU"/>
            </w:rPr>
            <w:t xml:space="preserve">механизма </w:t>
          </w:r>
          <w:r>
            <w:rPr>
              <w:rFonts w:ascii="Times New Roman" w:eastAsia="Times New Roman" w:hAnsi="Times New Roman" w:cs="Times New Roman"/>
              <w:bCs/>
              <w:color w:val="000000" w:themeColor="text1"/>
              <w:sz w:val="28"/>
              <w:szCs w:val="28"/>
              <w:lang w:eastAsia="ru-RU"/>
            </w:rPr>
            <w:t xml:space="preserve">исчисления </w:t>
          </w:r>
          <w:r w:rsidR="005776BA">
            <w:rPr>
              <w:rFonts w:ascii="Times New Roman" w:eastAsia="Times New Roman" w:hAnsi="Times New Roman" w:cs="Times New Roman"/>
              <w:bCs/>
              <w:color w:val="000000" w:themeColor="text1"/>
              <w:sz w:val="28"/>
              <w:szCs w:val="28"/>
              <w:lang w:eastAsia="ru-RU"/>
            </w:rPr>
            <w:t xml:space="preserve">и уплаты </w:t>
          </w:r>
          <w:r>
            <w:rPr>
              <w:rFonts w:ascii="Times New Roman" w:eastAsia="Times New Roman" w:hAnsi="Times New Roman" w:cs="Times New Roman"/>
              <w:bCs/>
              <w:color w:val="000000" w:themeColor="text1"/>
              <w:sz w:val="28"/>
              <w:szCs w:val="28"/>
              <w:lang w:eastAsia="ru-RU"/>
            </w:rPr>
            <w:t>налога на прибыль</w:t>
          </w:r>
          <w:r w:rsidR="00211544">
            <w:rPr>
              <w:rFonts w:ascii="Times New Roman" w:eastAsia="Times New Roman" w:hAnsi="Times New Roman" w:cs="Times New Roman"/>
              <w:bCs/>
              <w:color w:val="000000" w:themeColor="text1"/>
              <w:sz w:val="28"/>
              <w:szCs w:val="28"/>
              <w:lang w:eastAsia="ru-RU"/>
            </w:rPr>
            <w:t xml:space="preserve"> и имущества организации……………………………………………….</w:t>
          </w:r>
          <w:r>
            <w:rPr>
              <w:rFonts w:ascii="Times New Roman" w:eastAsia="Times New Roman" w:hAnsi="Times New Roman" w:cs="Times New Roman"/>
              <w:bCs/>
              <w:color w:val="000000" w:themeColor="text1"/>
              <w:sz w:val="28"/>
              <w:szCs w:val="28"/>
              <w:lang w:eastAsia="ru-RU"/>
            </w:rPr>
            <w:t xml:space="preserve"> </w:t>
          </w:r>
          <w:r w:rsidR="005776BA">
            <w:rPr>
              <w:rFonts w:ascii="Times New Roman" w:eastAsia="Times New Roman" w:hAnsi="Times New Roman" w:cs="Times New Roman"/>
              <w:bCs/>
              <w:color w:val="000000" w:themeColor="text1"/>
              <w:sz w:val="28"/>
              <w:szCs w:val="28"/>
              <w:lang w:eastAsia="ru-RU"/>
            </w:rPr>
            <w:t>………</w:t>
          </w:r>
          <w:r>
            <w:rPr>
              <w:rFonts w:ascii="Times New Roman" w:eastAsia="Times New Roman" w:hAnsi="Times New Roman" w:cs="Times New Roman"/>
              <w:bCs/>
              <w:color w:val="000000" w:themeColor="text1"/>
              <w:sz w:val="28"/>
              <w:szCs w:val="28"/>
              <w:lang w:eastAsia="ru-RU"/>
            </w:rPr>
            <w:t>..15</w:t>
          </w:r>
        </w:p>
        <w:p w:rsidR="00763BAE" w:rsidRDefault="00763BAE" w:rsidP="00F2621E">
          <w:pPr>
            <w:spacing w:after="0" w:line="360" w:lineRule="auto"/>
            <w:ind w:firstLine="709"/>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2.</w:t>
          </w:r>
          <w:r w:rsidR="00211544">
            <w:rPr>
              <w:rFonts w:ascii="Times New Roman" w:eastAsia="Times New Roman" w:hAnsi="Times New Roman" w:cs="Times New Roman"/>
              <w:bCs/>
              <w:color w:val="000000" w:themeColor="text1"/>
              <w:sz w:val="28"/>
              <w:szCs w:val="28"/>
              <w:lang w:eastAsia="ru-RU"/>
            </w:rPr>
            <w:t>1. Анализ</w:t>
          </w:r>
          <w:r>
            <w:rPr>
              <w:rFonts w:ascii="Times New Roman" w:eastAsia="Times New Roman" w:hAnsi="Times New Roman" w:cs="Times New Roman"/>
              <w:bCs/>
              <w:color w:val="000000" w:themeColor="text1"/>
              <w:sz w:val="28"/>
              <w:szCs w:val="28"/>
              <w:lang w:eastAsia="ru-RU"/>
            </w:rPr>
            <w:t xml:space="preserve"> исчисления налога на прибыль </w:t>
          </w:r>
          <w:r w:rsidR="00211544">
            <w:rPr>
              <w:rFonts w:ascii="Times New Roman" w:eastAsia="Times New Roman" w:hAnsi="Times New Roman" w:cs="Times New Roman"/>
              <w:bCs/>
              <w:color w:val="000000" w:themeColor="text1"/>
              <w:sz w:val="28"/>
              <w:szCs w:val="28"/>
              <w:lang w:eastAsia="ru-RU"/>
            </w:rPr>
            <w:t>и имущества предприятия</w:t>
          </w:r>
          <w:r w:rsidR="0015111D">
            <w:rPr>
              <w:rFonts w:ascii="Times New Roman" w:eastAsia="Times New Roman" w:hAnsi="Times New Roman" w:cs="Times New Roman"/>
              <w:bCs/>
              <w:color w:val="000000" w:themeColor="text1"/>
              <w:sz w:val="28"/>
              <w:szCs w:val="28"/>
              <w:lang w:eastAsia="ru-RU"/>
            </w:rPr>
            <w:t>15</w:t>
          </w:r>
        </w:p>
        <w:p w:rsidR="006F54F4" w:rsidRPr="006F54F4" w:rsidRDefault="006F54F4" w:rsidP="0015111D">
          <w:pPr>
            <w:spacing w:after="0" w:line="360" w:lineRule="auto"/>
            <w:ind w:firstLine="709"/>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2.</w:t>
          </w:r>
          <w:r w:rsidR="00211544">
            <w:rPr>
              <w:rFonts w:ascii="Times New Roman" w:eastAsia="Times New Roman" w:hAnsi="Times New Roman" w:cs="Times New Roman"/>
              <w:bCs/>
              <w:color w:val="000000" w:themeColor="text1"/>
              <w:sz w:val="28"/>
              <w:szCs w:val="28"/>
              <w:lang w:eastAsia="ru-RU"/>
            </w:rPr>
            <w:t>2.</w:t>
          </w:r>
          <w:r w:rsidR="00211544" w:rsidRPr="004246C2">
            <w:rPr>
              <w:rFonts w:ascii="Times New Roman" w:eastAsia="Times New Roman" w:hAnsi="Times New Roman" w:cs="Times New Roman"/>
              <w:bCs/>
              <w:color w:val="000000" w:themeColor="text1"/>
              <w:sz w:val="28"/>
              <w:szCs w:val="28"/>
              <w:lang w:eastAsia="ru-RU"/>
            </w:rPr>
            <w:t xml:space="preserve"> Регистры</w:t>
          </w:r>
          <w:r w:rsidR="004246C2" w:rsidRPr="004246C2">
            <w:rPr>
              <w:rFonts w:ascii="Times New Roman" w:eastAsia="Times New Roman" w:hAnsi="Times New Roman" w:cs="Times New Roman"/>
              <w:bCs/>
              <w:color w:val="000000" w:themeColor="text1"/>
              <w:sz w:val="28"/>
              <w:szCs w:val="28"/>
              <w:lang w:eastAsia="ru-RU"/>
            </w:rPr>
            <w:t xml:space="preserve"> учета по налогу на прибыль</w:t>
          </w:r>
          <w:r w:rsidR="00211544">
            <w:rPr>
              <w:rFonts w:ascii="Times New Roman" w:eastAsia="Times New Roman" w:hAnsi="Times New Roman" w:cs="Times New Roman"/>
              <w:bCs/>
              <w:color w:val="000000" w:themeColor="text1"/>
              <w:sz w:val="28"/>
              <w:szCs w:val="28"/>
              <w:lang w:eastAsia="ru-RU"/>
            </w:rPr>
            <w:t xml:space="preserve"> и имущества организации</w:t>
          </w:r>
          <w:r w:rsidR="00DD4398">
            <w:rPr>
              <w:rFonts w:ascii="Times New Roman" w:eastAsia="Times New Roman" w:hAnsi="Times New Roman" w:cs="Times New Roman"/>
              <w:bCs/>
              <w:color w:val="000000" w:themeColor="text1"/>
              <w:sz w:val="28"/>
              <w:szCs w:val="28"/>
              <w:lang w:eastAsia="ru-RU"/>
            </w:rPr>
            <w:t>…</w:t>
          </w:r>
          <w:r w:rsidR="00BC6286">
            <w:rPr>
              <w:rFonts w:ascii="Times New Roman" w:eastAsia="Times New Roman" w:hAnsi="Times New Roman" w:cs="Times New Roman"/>
              <w:bCs/>
              <w:color w:val="000000" w:themeColor="text1"/>
              <w:sz w:val="28"/>
              <w:szCs w:val="28"/>
              <w:lang w:eastAsia="ru-RU"/>
            </w:rPr>
            <w:t>20</w:t>
          </w:r>
        </w:p>
        <w:p w:rsidR="00705177" w:rsidRDefault="00705177" w:rsidP="0015111D">
          <w:pPr>
            <w:spacing w:after="0" w:line="360" w:lineRule="auto"/>
            <w:ind w:firstLine="709"/>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3.Перспективные направления развития налога на прибыль</w:t>
          </w:r>
          <w:r w:rsidR="00211544">
            <w:rPr>
              <w:rFonts w:ascii="Times New Roman" w:eastAsia="Times New Roman" w:hAnsi="Times New Roman" w:cs="Times New Roman"/>
              <w:bCs/>
              <w:color w:val="000000" w:themeColor="text1"/>
              <w:sz w:val="28"/>
              <w:szCs w:val="28"/>
              <w:lang w:eastAsia="ru-RU"/>
            </w:rPr>
            <w:t xml:space="preserve"> и имущества организации………………………………………………………………………</w:t>
          </w:r>
          <w:r w:rsidR="00B72D3B">
            <w:rPr>
              <w:rFonts w:ascii="Times New Roman" w:eastAsia="Times New Roman" w:hAnsi="Times New Roman" w:cs="Times New Roman"/>
              <w:bCs/>
              <w:color w:val="000000" w:themeColor="text1"/>
              <w:sz w:val="28"/>
              <w:szCs w:val="28"/>
              <w:lang w:eastAsia="ru-RU"/>
            </w:rPr>
            <w:t>2</w:t>
          </w:r>
          <w:r w:rsidR="00B3272C">
            <w:rPr>
              <w:rFonts w:ascii="Times New Roman" w:eastAsia="Times New Roman" w:hAnsi="Times New Roman" w:cs="Times New Roman"/>
              <w:bCs/>
              <w:color w:val="000000" w:themeColor="text1"/>
              <w:sz w:val="28"/>
              <w:szCs w:val="28"/>
              <w:lang w:eastAsia="ru-RU"/>
            </w:rPr>
            <w:t>7</w:t>
          </w:r>
        </w:p>
        <w:p w:rsidR="00705177" w:rsidRDefault="00705177" w:rsidP="0015111D">
          <w:pPr>
            <w:spacing w:after="0" w:line="360" w:lineRule="auto"/>
            <w:ind w:firstLine="709"/>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3.</w:t>
          </w:r>
          <w:r w:rsidR="00211544">
            <w:rPr>
              <w:rFonts w:ascii="Times New Roman" w:eastAsia="Times New Roman" w:hAnsi="Times New Roman" w:cs="Times New Roman"/>
              <w:bCs/>
              <w:color w:val="000000" w:themeColor="text1"/>
              <w:sz w:val="28"/>
              <w:szCs w:val="28"/>
              <w:lang w:eastAsia="ru-RU"/>
            </w:rPr>
            <w:t>1. Проблемы</w:t>
          </w:r>
          <w:r>
            <w:rPr>
              <w:rFonts w:ascii="Times New Roman" w:eastAsia="Times New Roman" w:hAnsi="Times New Roman" w:cs="Times New Roman"/>
              <w:bCs/>
              <w:color w:val="000000" w:themeColor="text1"/>
              <w:sz w:val="28"/>
              <w:szCs w:val="28"/>
              <w:lang w:eastAsia="ru-RU"/>
            </w:rPr>
            <w:t xml:space="preserve"> исчисления налога на прибыль</w:t>
          </w:r>
          <w:r w:rsidR="00211544">
            <w:rPr>
              <w:rFonts w:ascii="Times New Roman" w:eastAsia="Times New Roman" w:hAnsi="Times New Roman" w:cs="Times New Roman"/>
              <w:bCs/>
              <w:color w:val="000000" w:themeColor="text1"/>
              <w:sz w:val="28"/>
              <w:szCs w:val="28"/>
              <w:lang w:eastAsia="ru-RU"/>
            </w:rPr>
            <w:t xml:space="preserve"> и имущества организации………………………………………………………………………</w:t>
          </w:r>
          <w:r w:rsidR="00B72D3B">
            <w:rPr>
              <w:rFonts w:ascii="Times New Roman" w:eastAsia="Times New Roman" w:hAnsi="Times New Roman" w:cs="Times New Roman"/>
              <w:bCs/>
              <w:color w:val="000000" w:themeColor="text1"/>
              <w:sz w:val="28"/>
              <w:szCs w:val="28"/>
              <w:lang w:eastAsia="ru-RU"/>
            </w:rPr>
            <w:t>2</w:t>
          </w:r>
          <w:r w:rsidR="00B3272C">
            <w:rPr>
              <w:rFonts w:ascii="Times New Roman" w:eastAsia="Times New Roman" w:hAnsi="Times New Roman" w:cs="Times New Roman"/>
              <w:bCs/>
              <w:color w:val="000000" w:themeColor="text1"/>
              <w:sz w:val="28"/>
              <w:szCs w:val="28"/>
              <w:lang w:eastAsia="ru-RU"/>
            </w:rPr>
            <w:t>7</w:t>
          </w:r>
        </w:p>
        <w:p w:rsidR="00763BAE" w:rsidRDefault="00705177" w:rsidP="0015111D">
          <w:pPr>
            <w:spacing w:after="0" w:line="360" w:lineRule="auto"/>
            <w:ind w:firstLine="709"/>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3.</w:t>
          </w:r>
          <w:r w:rsidR="00211544">
            <w:rPr>
              <w:rFonts w:ascii="Times New Roman" w:eastAsia="Times New Roman" w:hAnsi="Times New Roman" w:cs="Times New Roman"/>
              <w:bCs/>
              <w:color w:val="000000" w:themeColor="text1"/>
              <w:sz w:val="28"/>
              <w:szCs w:val="28"/>
              <w:lang w:eastAsia="ru-RU"/>
            </w:rPr>
            <w:t>2. Пути</w:t>
          </w:r>
          <w:r>
            <w:rPr>
              <w:rFonts w:ascii="Times New Roman" w:eastAsia="Times New Roman" w:hAnsi="Times New Roman" w:cs="Times New Roman"/>
              <w:bCs/>
              <w:color w:val="000000" w:themeColor="text1"/>
              <w:sz w:val="28"/>
              <w:szCs w:val="28"/>
              <w:lang w:eastAsia="ru-RU"/>
            </w:rPr>
            <w:t xml:space="preserve"> преодоления </w:t>
          </w:r>
          <w:r w:rsidR="00394B20">
            <w:rPr>
              <w:rFonts w:ascii="Times New Roman" w:eastAsia="Times New Roman" w:hAnsi="Times New Roman" w:cs="Times New Roman"/>
              <w:bCs/>
              <w:color w:val="000000" w:themeColor="text1"/>
              <w:sz w:val="28"/>
              <w:szCs w:val="28"/>
              <w:lang w:eastAsia="ru-RU"/>
            </w:rPr>
            <w:t>проблем развития налога на прибыль</w:t>
          </w:r>
          <w:r w:rsidR="00211544">
            <w:rPr>
              <w:rFonts w:ascii="Times New Roman" w:eastAsia="Times New Roman" w:hAnsi="Times New Roman" w:cs="Times New Roman"/>
              <w:bCs/>
              <w:color w:val="000000" w:themeColor="text1"/>
              <w:sz w:val="28"/>
              <w:szCs w:val="28"/>
              <w:lang w:eastAsia="ru-RU"/>
            </w:rPr>
            <w:t xml:space="preserve"> и имущества………………………………………………………………………..</w:t>
          </w:r>
          <w:r w:rsidR="00B3272C">
            <w:rPr>
              <w:rFonts w:ascii="Times New Roman" w:eastAsia="Times New Roman" w:hAnsi="Times New Roman" w:cs="Times New Roman"/>
              <w:bCs/>
              <w:color w:val="000000" w:themeColor="text1"/>
              <w:sz w:val="28"/>
              <w:szCs w:val="28"/>
              <w:lang w:eastAsia="ru-RU"/>
            </w:rPr>
            <w:t>29</w:t>
          </w:r>
        </w:p>
        <w:p w:rsidR="00F2621E" w:rsidRPr="00F2621E" w:rsidRDefault="00F2621E" w:rsidP="00F2621E">
          <w:pPr>
            <w:spacing w:after="0" w:line="360" w:lineRule="auto"/>
            <w:ind w:firstLine="709"/>
            <w:jc w:val="both"/>
            <w:rPr>
              <w:rFonts w:ascii="Times New Roman" w:eastAsia="Times New Roman" w:hAnsi="Times New Roman" w:cs="Times New Roman"/>
              <w:bCs/>
              <w:color w:val="000000" w:themeColor="text1"/>
              <w:sz w:val="28"/>
              <w:szCs w:val="28"/>
              <w:lang w:eastAsia="ru-RU"/>
            </w:rPr>
          </w:pPr>
          <w:r w:rsidRPr="00F2621E">
            <w:rPr>
              <w:rFonts w:ascii="Times New Roman" w:eastAsia="Times New Roman" w:hAnsi="Times New Roman" w:cs="Times New Roman"/>
              <w:bCs/>
              <w:color w:val="000000" w:themeColor="text1"/>
              <w:sz w:val="28"/>
              <w:szCs w:val="28"/>
              <w:lang w:eastAsia="ru-RU"/>
            </w:rPr>
            <w:t>Заключение</w:t>
          </w:r>
          <w:r w:rsidR="00BC6286">
            <w:rPr>
              <w:rFonts w:ascii="Times New Roman" w:eastAsia="Times New Roman" w:hAnsi="Times New Roman" w:cs="Times New Roman"/>
              <w:bCs/>
              <w:color w:val="000000" w:themeColor="text1"/>
              <w:sz w:val="28"/>
              <w:szCs w:val="28"/>
              <w:lang w:eastAsia="ru-RU"/>
            </w:rPr>
            <w:t>………………………………………….…………………….3</w:t>
          </w:r>
          <w:r w:rsidR="00B3272C">
            <w:rPr>
              <w:rFonts w:ascii="Times New Roman" w:eastAsia="Times New Roman" w:hAnsi="Times New Roman" w:cs="Times New Roman"/>
              <w:bCs/>
              <w:color w:val="000000" w:themeColor="text1"/>
              <w:sz w:val="28"/>
              <w:szCs w:val="28"/>
              <w:lang w:eastAsia="ru-RU"/>
            </w:rPr>
            <w:t>3</w:t>
          </w:r>
        </w:p>
        <w:p w:rsidR="00F2621E" w:rsidRPr="00F2621E" w:rsidRDefault="00F2621E" w:rsidP="00F2621E">
          <w:pPr>
            <w:spacing w:after="0" w:line="360" w:lineRule="auto"/>
            <w:ind w:firstLine="709"/>
            <w:jc w:val="both"/>
            <w:rPr>
              <w:rFonts w:ascii="Times New Roman" w:eastAsia="Times New Roman" w:hAnsi="Times New Roman" w:cs="Times New Roman"/>
              <w:bCs/>
              <w:sz w:val="28"/>
              <w:szCs w:val="28"/>
              <w:lang w:eastAsia="ru-RU"/>
            </w:rPr>
          </w:pPr>
          <w:r w:rsidRPr="00F2621E">
            <w:rPr>
              <w:rFonts w:ascii="Times New Roman" w:eastAsia="Times New Roman" w:hAnsi="Times New Roman" w:cs="Times New Roman"/>
              <w:bCs/>
              <w:color w:val="000000" w:themeColor="text1"/>
              <w:sz w:val="28"/>
              <w:szCs w:val="28"/>
              <w:lang w:eastAsia="ru-RU"/>
            </w:rPr>
            <w:t>Список использованной литературы</w:t>
          </w:r>
          <w:r w:rsidR="00F734B2">
            <w:rPr>
              <w:rFonts w:ascii="Times New Roman" w:eastAsia="Times New Roman" w:hAnsi="Times New Roman" w:cs="Times New Roman"/>
              <w:bCs/>
              <w:color w:val="000000" w:themeColor="text1"/>
              <w:sz w:val="28"/>
              <w:szCs w:val="28"/>
              <w:lang w:eastAsia="ru-RU"/>
            </w:rPr>
            <w:t>…………………………………....3</w:t>
          </w:r>
          <w:r w:rsidR="00B3272C">
            <w:rPr>
              <w:rFonts w:ascii="Times New Roman" w:eastAsia="Times New Roman" w:hAnsi="Times New Roman" w:cs="Times New Roman"/>
              <w:bCs/>
              <w:color w:val="000000" w:themeColor="text1"/>
              <w:sz w:val="28"/>
              <w:szCs w:val="28"/>
              <w:lang w:eastAsia="ru-RU"/>
            </w:rPr>
            <w:t>5</w:t>
          </w:r>
        </w:p>
      </w:sdtContent>
    </w:sdt>
    <w:p w:rsidR="00F2621E" w:rsidRDefault="00F2621E" w:rsidP="006B5E47">
      <w:pPr>
        <w:spacing w:after="0" w:line="360" w:lineRule="auto"/>
        <w:ind w:firstLine="709"/>
        <w:jc w:val="center"/>
        <w:rPr>
          <w:rFonts w:ascii="Times New Roman" w:eastAsia="Times New Roman" w:hAnsi="Times New Roman" w:cs="Times New Roman"/>
          <w:bCs/>
          <w:sz w:val="28"/>
          <w:szCs w:val="28"/>
          <w:lang w:eastAsia="ru-RU"/>
        </w:rPr>
      </w:pPr>
    </w:p>
    <w:p w:rsidR="00F2621E" w:rsidRDefault="00F2621E" w:rsidP="006B5E47">
      <w:pPr>
        <w:spacing w:after="0" w:line="360" w:lineRule="auto"/>
        <w:ind w:firstLine="709"/>
        <w:jc w:val="center"/>
        <w:rPr>
          <w:rFonts w:ascii="Times New Roman" w:eastAsia="Times New Roman" w:hAnsi="Times New Roman" w:cs="Times New Roman"/>
          <w:bCs/>
          <w:sz w:val="28"/>
          <w:szCs w:val="28"/>
          <w:lang w:eastAsia="ru-RU"/>
        </w:rPr>
      </w:pPr>
    </w:p>
    <w:p w:rsidR="00F2621E" w:rsidRDefault="00F2621E" w:rsidP="006B5E47">
      <w:pPr>
        <w:spacing w:after="0" w:line="360" w:lineRule="auto"/>
        <w:ind w:firstLine="709"/>
        <w:jc w:val="center"/>
        <w:rPr>
          <w:rFonts w:ascii="Times New Roman" w:eastAsia="Times New Roman" w:hAnsi="Times New Roman" w:cs="Times New Roman"/>
          <w:bCs/>
          <w:sz w:val="28"/>
          <w:szCs w:val="28"/>
          <w:lang w:eastAsia="ru-RU"/>
        </w:rPr>
      </w:pPr>
    </w:p>
    <w:p w:rsidR="00F2621E" w:rsidRDefault="00F2621E" w:rsidP="006B5E47">
      <w:pPr>
        <w:spacing w:after="0" w:line="360" w:lineRule="auto"/>
        <w:ind w:firstLine="709"/>
        <w:jc w:val="center"/>
        <w:rPr>
          <w:rFonts w:ascii="Times New Roman" w:eastAsia="Times New Roman" w:hAnsi="Times New Roman" w:cs="Times New Roman"/>
          <w:bCs/>
          <w:sz w:val="28"/>
          <w:szCs w:val="28"/>
          <w:lang w:eastAsia="ru-RU"/>
        </w:rPr>
      </w:pPr>
    </w:p>
    <w:p w:rsidR="00F2621E" w:rsidRDefault="00F2621E" w:rsidP="006B5E47">
      <w:pPr>
        <w:spacing w:after="0" w:line="360" w:lineRule="auto"/>
        <w:ind w:firstLine="709"/>
        <w:jc w:val="center"/>
        <w:rPr>
          <w:rFonts w:ascii="Times New Roman" w:eastAsia="Times New Roman" w:hAnsi="Times New Roman" w:cs="Times New Roman"/>
          <w:bCs/>
          <w:sz w:val="28"/>
          <w:szCs w:val="28"/>
          <w:lang w:eastAsia="ru-RU"/>
        </w:rPr>
      </w:pPr>
    </w:p>
    <w:p w:rsidR="00F2621E" w:rsidRDefault="00F2621E" w:rsidP="006B5E47">
      <w:pPr>
        <w:spacing w:after="0" w:line="360" w:lineRule="auto"/>
        <w:ind w:firstLine="709"/>
        <w:jc w:val="center"/>
        <w:rPr>
          <w:rFonts w:ascii="Times New Roman" w:eastAsia="Times New Roman" w:hAnsi="Times New Roman" w:cs="Times New Roman"/>
          <w:bCs/>
          <w:sz w:val="28"/>
          <w:szCs w:val="28"/>
          <w:lang w:eastAsia="ru-RU"/>
        </w:rPr>
      </w:pPr>
    </w:p>
    <w:p w:rsidR="00F2621E" w:rsidRDefault="00F2621E" w:rsidP="006B5E47">
      <w:pPr>
        <w:spacing w:after="0" w:line="360" w:lineRule="auto"/>
        <w:ind w:firstLine="709"/>
        <w:jc w:val="center"/>
        <w:rPr>
          <w:rFonts w:ascii="Times New Roman" w:eastAsia="Times New Roman" w:hAnsi="Times New Roman" w:cs="Times New Roman"/>
          <w:bCs/>
          <w:sz w:val="28"/>
          <w:szCs w:val="28"/>
          <w:lang w:eastAsia="ru-RU"/>
        </w:rPr>
      </w:pPr>
    </w:p>
    <w:p w:rsidR="00F2621E" w:rsidRDefault="00F2621E" w:rsidP="006B5E47">
      <w:pPr>
        <w:spacing w:after="0" w:line="360" w:lineRule="auto"/>
        <w:ind w:firstLine="709"/>
        <w:jc w:val="center"/>
        <w:rPr>
          <w:rFonts w:ascii="Times New Roman" w:eastAsia="Times New Roman" w:hAnsi="Times New Roman" w:cs="Times New Roman"/>
          <w:bCs/>
          <w:sz w:val="28"/>
          <w:szCs w:val="28"/>
          <w:lang w:eastAsia="ru-RU"/>
        </w:rPr>
      </w:pPr>
    </w:p>
    <w:p w:rsidR="00F2621E" w:rsidRDefault="00F2621E" w:rsidP="000904DA">
      <w:pPr>
        <w:spacing w:after="0" w:line="360" w:lineRule="auto"/>
        <w:rPr>
          <w:rFonts w:ascii="Times New Roman" w:eastAsia="Times New Roman" w:hAnsi="Times New Roman" w:cs="Times New Roman"/>
          <w:bCs/>
          <w:sz w:val="28"/>
          <w:szCs w:val="28"/>
          <w:lang w:eastAsia="ru-RU"/>
        </w:rPr>
      </w:pPr>
    </w:p>
    <w:p w:rsidR="009D476B" w:rsidRDefault="009D476B" w:rsidP="000838DA">
      <w:pPr>
        <w:tabs>
          <w:tab w:val="left" w:pos="3885"/>
        </w:tabs>
        <w:spacing w:after="0" w:line="360" w:lineRule="auto"/>
        <w:ind w:firstLine="680"/>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lastRenderedPageBreak/>
        <w:t>Введение</w:t>
      </w:r>
    </w:p>
    <w:p w:rsidR="009D476B" w:rsidRDefault="009D476B" w:rsidP="000838DA">
      <w:pPr>
        <w:tabs>
          <w:tab w:val="left" w:pos="3885"/>
        </w:tabs>
        <w:spacing w:after="0" w:line="360" w:lineRule="auto"/>
        <w:ind w:firstLine="680"/>
        <w:jc w:val="center"/>
        <w:rPr>
          <w:rFonts w:ascii="Times New Roman" w:eastAsia="Calibri" w:hAnsi="Times New Roman" w:cs="Times New Roman"/>
          <w:b/>
          <w:bCs/>
          <w:sz w:val="28"/>
          <w:szCs w:val="28"/>
        </w:rPr>
      </w:pPr>
    </w:p>
    <w:p w:rsidR="00041AC0" w:rsidRDefault="00041AC0" w:rsidP="00041AC0">
      <w:pPr>
        <w:tabs>
          <w:tab w:val="left" w:pos="3885"/>
        </w:tabs>
        <w:spacing w:after="0" w:line="360" w:lineRule="auto"/>
        <w:ind w:firstLine="680"/>
        <w:jc w:val="both"/>
        <w:rPr>
          <w:rFonts w:ascii="Times New Roman" w:hAnsi="Times New Roman" w:cs="Times New Roman"/>
          <w:sz w:val="28"/>
          <w:szCs w:val="28"/>
        </w:rPr>
      </w:pPr>
      <w:r w:rsidRPr="00F27B5A">
        <w:rPr>
          <w:rFonts w:ascii="Times New Roman" w:hAnsi="Times New Roman" w:cs="Times New Roman"/>
          <w:sz w:val="28"/>
          <w:szCs w:val="28"/>
        </w:rPr>
        <w:t xml:space="preserve">Актуальность работы обусловлена тем, что </w:t>
      </w:r>
      <w:r>
        <w:rPr>
          <w:rFonts w:ascii="Times New Roman" w:hAnsi="Times New Roman" w:cs="Times New Roman"/>
          <w:sz w:val="28"/>
          <w:szCs w:val="28"/>
        </w:rPr>
        <w:t>в условиях развития мировой хозяйственной системы, многие современные организации стремятся не просто существовать на рынке и осуществлять свою финансово-хозяйственную деятельность, но и получать прибыль.</w:t>
      </w:r>
    </w:p>
    <w:p w:rsidR="00041AC0" w:rsidRDefault="00041AC0" w:rsidP="00041AC0">
      <w:pPr>
        <w:tabs>
          <w:tab w:val="left" w:pos="3885"/>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 Вопросами изучения прибыли в современных организациях занимались многие ученые, в том числе и </w:t>
      </w:r>
      <w:r w:rsidRPr="001C3CC5">
        <w:rPr>
          <w:rFonts w:ascii="Times New Roman" w:hAnsi="Times New Roman" w:cs="Times New Roman"/>
          <w:sz w:val="28"/>
          <w:szCs w:val="28"/>
        </w:rPr>
        <w:t>Кова</w:t>
      </w:r>
      <w:r>
        <w:rPr>
          <w:rFonts w:ascii="Times New Roman" w:hAnsi="Times New Roman" w:cs="Times New Roman"/>
          <w:sz w:val="28"/>
          <w:szCs w:val="28"/>
        </w:rPr>
        <w:t xml:space="preserve">лев В. В., Ковалев Вит. Несмотря на многочисленные исследования в данной отрасли, имеется ряд проблем, которые нуждаются в более детальном рассмотрении. </w:t>
      </w:r>
    </w:p>
    <w:p w:rsidR="00041AC0" w:rsidRDefault="00041AC0" w:rsidP="00041AC0">
      <w:pPr>
        <w:tabs>
          <w:tab w:val="left" w:pos="3885"/>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Финансово-хозяйственная деятельность современных предприятий достаточно сложная система. В ней много различных финансовых операций, который проводятся компаниями за определенный временной промежуток.</w:t>
      </w:r>
    </w:p>
    <w:p w:rsidR="00041AC0" w:rsidRDefault="00041AC0" w:rsidP="00041AC0">
      <w:pPr>
        <w:tabs>
          <w:tab w:val="left" w:pos="3885"/>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Современные организации активно взаимодействуют друг с другом и населением с одной целью – получение выгоды и прибыли. В том случае, если результаты финансово-хозяйственной деятельности организации эффективны и выстроены грамотно, компания получит прибыль. Если же нет, то необходимо пересматривать стратегию развития компании и совершенствовать финансовую политику. </w:t>
      </w:r>
    </w:p>
    <w:p w:rsidR="006D0B37" w:rsidRPr="006D0B37" w:rsidRDefault="006D0B37" w:rsidP="006D0B37">
      <w:pPr>
        <w:tabs>
          <w:tab w:val="left" w:pos="3885"/>
        </w:tabs>
        <w:spacing w:after="0" w:line="360" w:lineRule="auto"/>
        <w:ind w:firstLine="680"/>
        <w:jc w:val="both"/>
        <w:rPr>
          <w:rFonts w:ascii="Times New Roman" w:hAnsi="Times New Roman" w:cs="Times New Roman"/>
          <w:bCs/>
          <w:sz w:val="28"/>
          <w:szCs w:val="28"/>
        </w:rPr>
      </w:pPr>
      <w:r w:rsidRPr="006D0B37">
        <w:rPr>
          <w:rFonts w:ascii="Times New Roman" w:hAnsi="Times New Roman" w:cs="Times New Roman"/>
          <w:bCs/>
          <w:sz w:val="28"/>
          <w:szCs w:val="28"/>
        </w:rPr>
        <w:t xml:space="preserve">Налогообложение как принудительное изъятие части национального дохода в централизованные денежные фонды предполагает жесткий учет и контроль со стороны государства. С момента зарождения налогообложения как способа объединения разрозненных мелких капиталов в единый, крупный государственный фонд этот процесс подвергался жесткому, а иногда и жестокому контролю. Эволюция человеческого общества, а вместе с ним и налогообложения существенно изменила способы и формы налогового администрирования. </w:t>
      </w:r>
    </w:p>
    <w:p w:rsidR="006D0B37" w:rsidRPr="006D0B37" w:rsidRDefault="006D0B37" w:rsidP="006D0B37">
      <w:pPr>
        <w:tabs>
          <w:tab w:val="left" w:pos="3885"/>
        </w:tabs>
        <w:spacing w:after="0" w:line="360" w:lineRule="auto"/>
        <w:ind w:firstLine="680"/>
        <w:jc w:val="both"/>
        <w:rPr>
          <w:rFonts w:ascii="Times New Roman" w:hAnsi="Times New Roman" w:cs="Times New Roman"/>
          <w:bCs/>
          <w:sz w:val="28"/>
          <w:szCs w:val="28"/>
        </w:rPr>
      </w:pPr>
      <w:r w:rsidRPr="006D0B37">
        <w:rPr>
          <w:rFonts w:ascii="Times New Roman" w:hAnsi="Times New Roman" w:cs="Times New Roman"/>
          <w:bCs/>
          <w:sz w:val="28"/>
          <w:szCs w:val="28"/>
        </w:rPr>
        <w:t xml:space="preserve">Сегодня оно базируется на законе, правах и обязанностях. Однако значимость налогового администрирования не утрачена, напротив, этот </w:t>
      </w:r>
      <w:r w:rsidRPr="006D0B37">
        <w:rPr>
          <w:rFonts w:ascii="Times New Roman" w:hAnsi="Times New Roman" w:cs="Times New Roman"/>
          <w:bCs/>
          <w:sz w:val="28"/>
          <w:szCs w:val="28"/>
        </w:rPr>
        <w:lastRenderedPageBreak/>
        <w:t>элемент государственного управления приобретает новое содержание, функции, постоянно является предметом дискуссий на разных уровнях.</w:t>
      </w:r>
    </w:p>
    <w:p w:rsidR="00041AC0" w:rsidRPr="0020506C" w:rsidRDefault="00041AC0" w:rsidP="00041AC0">
      <w:pPr>
        <w:tabs>
          <w:tab w:val="left" w:pos="3885"/>
        </w:tabs>
        <w:spacing w:after="0" w:line="360" w:lineRule="auto"/>
        <w:ind w:firstLine="680"/>
        <w:jc w:val="both"/>
        <w:rPr>
          <w:rFonts w:ascii="Times New Roman" w:hAnsi="Times New Roman" w:cs="Times New Roman"/>
          <w:bCs/>
          <w:sz w:val="28"/>
          <w:szCs w:val="28"/>
        </w:rPr>
      </w:pPr>
      <w:r w:rsidRPr="0020506C">
        <w:rPr>
          <w:rFonts w:ascii="Times New Roman" w:hAnsi="Times New Roman" w:cs="Times New Roman"/>
          <w:bCs/>
          <w:sz w:val="28"/>
          <w:szCs w:val="28"/>
        </w:rPr>
        <w:t xml:space="preserve">Объектом исследования </w:t>
      </w:r>
      <w:r w:rsidR="006D0B37" w:rsidRPr="0020506C">
        <w:rPr>
          <w:rFonts w:ascii="Times New Roman" w:hAnsi="Times New Roman" w:cs="Times New Roman"/>
          <w:bCs/>
          <w:sz w:val="28"/>
          <w:szCs w:val="28"/>
        </w:rPr>
        <w:t>в работе выступает налог на прибыль</w:t>
      </w:r>
      <w:r w:rsidR="00B12098" w:rsidRPr="00B12098">
        <w:rPr>
          <w:rFonts w:ascii="Times New Roman" w:eastAsia="Times New Roman" w:hAnsi="Times New Roman" w:cs="Times New Roman"/>
          <w:bCs/>
          <w:color w:val="000000" w:themeColor="text1"/>
          <w:sz w:val="28"/>
          <w:szCs w:val="28"/>
          <w:lang w:eastAsia="ru-RU"/>
        </w:rPr>
        <w:t xml:space="preserve"> </w:t>
      </w:r>
      <w:r w:rsidR="00B12098" w:rsidRPr="00B12098">
        <w:rPr>
          <w:rFonts w:ascii="Times New Roman" w:hAnsi="Times New Roman" w:cs="Times New Roman"/>
          <w:bCs/>
          <w:sz w:val="28"/>
          <w:szCs w:val="28"/>
        </w:rPr>
        <w:t>и имущества организаций</w:t>
      </w:r>
      <w:r w:rsidR="006D0B37" w:rsidRPr="0020506C">
        <w:rPr>
          <w:rFonts w:ascii="Times New Roman" w:hAnsi="Times New Roman" w:cs="Times New Roman"/>
          <w:bCs/>
          <w:sz w:val="28"/>
          <w:szCs w:val="28"/>
        </w:rPr>
        <w:t>.</w:t>
      </w:r>
    </w:p>
    <w:p w:rsidR="00041AC0" w:rsidRPr="0020506C" w:rsidRDefault="00041AC0" w:rsidP="00041AC0">
      <w:pPr>
        <w:tabs>
          <w:tab w:val="left" w:pos="3885"/>
        </w:tabs>
        <w:spacing w:after="0" w:line="360" w:lineRule="auto"/>
        <w:ind w:firstLine="680"/>
        <w:jc w:val="both"/>
        <w:rPr>
          <w:rFonts w:ascii="Times New Roman" w:hAnsi="Times New Roman" w:cs="Times New Roman"/>
          <w:bCs/>
          <w:sz w:val="28"/>
          <w:szCs w:val="28"/>
        </w:rPr>
      </w:pPr>
      <w:r w:rsidRPr="0020506C">
        <w:rPr>
          <w:rFonts w:ascii="Times New Roman" w:hAnsi="Times New Roman" w:cs="Times New Roman"/>
          <w:bCs/>
          <w:sz w:val="28"/>
          <w:szCs w:val="28"/>
        </w:rPr>
        <w:t>Предмет исследования – изучение сп</w:t>
      </w:r>
      <w:r w:rsidR="006D0B37" w:rsidRPr="0020506C">
        <w:rPr>
          <w:rFonts w:ascii="Times New Roman" w:hAnsi="Times New Roman" w:cs="Times New Roman"/>
          <w:bCs/>
          <w:sz w:val="28"/>
          <w:szCs w:val="28"/>
        </w:rPr>
        <w:t>ецифики налогообложения прибыли</w:t>
      </w:r>
      <w:r w:rsidR="00B12098" w:rsidRPr="00B12098">
        <w:rPr>
          <w:rFonts w:ascii="Times New Roman" w:eastAsia="Times New Roman" w:hAnsi="Times New Roman" w:cs="Times New Roman"/>
          <w:bCs/>
          <w:color w:val="000000" w:themeColor="text1"/>
          <w:sz w:val="28"/>
          <w:szCs w:val="28"/>
          <w:lang w:eastAsia="ru-RU"/>
        </w:rPr>
        <w:t xml:space="preserve"> </w:t>
      </w:r>
      <w:r w:rsidR="00B12098" w:rsidRPr="00B12098">
        <w:rPr>
          <w:rFonts w:ascii="Times New Roman" w:hAnsi="Times New Roman" w:cs="Times New Roman"/>
          <w:bCs/>
          <w:sz w:val="28"/>
          <w:szCs w:val="28"/>
        </w:rPr>
        <w:t>и имущества организаций</w:t>
      </w:r>
      <w:r w:rsidR="006D0B37" w:rsidRPr="0020506C">
        <w:rPr>
          <w:rFonts w:ascii="Times New Roman" w:hAnsi="Times New Roman" w:cs="Times New Roman"/>
          <w:bCs/>
          <w:sz w:val="28"/>
          <w:szCs w:val="28"/>
        </w:rPr>
        <w:t>.</w:t>
      </w:r>
    </w:p>
    <w:p w:rsidR="006D0B37" w:rsidRPr="0020506C" w:rsidRDefault="00041AC0" w:rsidP="00041AC0">
      <w:pPr>
        <w:tabs>
          <w:tab w:val="left" w:pos="3885"/>
        </w:tabs>
        <w:spacing w:after="0" w:line="360" w:lineRule="auto"/>
        <w:ind w:firstLine="680"/>
        <w:jc w:val="both"/>
        <w:rPr>
          <w:rFonts w:ascii="Times New Roman" w:hAnsi="Times New Roman" w:cs="Times New Roman"/>
          <w:bCs/>
          <w:sz w:val="28"/>
          <w:szCs w:val="28"/>
        </w:rPr>
      </w:pPr>
      <w:r w:rsidRPr="0020506C">
        <w:rPr>
          <w:rFonts w:ascii="Times New Roman" w:hAnsi="Times New Roman" w:cs="Times New Roman"/>
          <w:bCs/>
          <w:sz w:val="28"/>
          <w:szCs w:val="28"/>
        </w:rPr>
        <w:t xml:space="preserve">Целью данной работы является исследование </w:t>
      </w:r>
      <w:r w:rsidR="006D0B37" w:rsidRPr="0020506C">
        <w:rPr>
          <w:rFonts w:ascii="Times New Roman" w:hAnsi="Times New Roman" w:cs="Times New Roman"/>
          <w:bCs/>
          <w:sz w:val="28"/>
          <w:szCs w:val="28"/>
        </w:rPr>
        <w:t xml:space="preserve">роли </w:t>
      </w:r>
      <w:r w:rsidR="00B12098">
        <w:rPr>
          <w:rFonts w:ascii="Times New Roman" w:hAnsi="Times New Roman" w:cs="Times New Roman"/>
          <w:bCs/>
          <w:sz w:val="28"/>
          <w:szCs w:val="28"/>
        </w:rPr>
        <w:t xml:space="preserve">налогообложения прибыли и имущества организации. </w:t>
      </w:r>
    </w:p>
    <w:p w:rsidR="00041AC0" w:rsidRPr="005776BA" w:rsidRDefault="00041AC0" w:rsidP="00041AC0">
      <w:pPr>
        <w:tabs>
          <w:tab w:val="left" w:pos="3885"/>
        </w:tabs>
        <w:spacing w:after="0" w:line="360" w:lineRule="auto"/>
        <w:ind w:firstLine="680"/>
        <w:jc w:val="both"/>
        <w:rPr>
          <w:rFonts w:ascii="Times New Roman" w:hAnsi="Times New Roman" w:cs="Times New Roman"/>
          <w:bCs/>
          <w:sz w:val="28"/>
          <w:szCs w:val="28"/>
        </w:rPr>
      </w:pPr>
      <w:r w:rsidRPr="005776BA">
        <w:rPr>
          <w:rFonts w:ascii="Times New Roman" w:hAnsi="Times New Roman" w:cs="Times New Roman"/>
          <w:bCs/>
          <w:sz w:val="28"/>
          <w:szCs w:val="28"/>
        </w:rPr>
        <w:t>Задачами данной работы являются:</w:t>
      </w:r>
    </w:p>
    <w:p w:rsidR="005776BA" w:rsidRPr="005776BA" w:rsidRDefault="005776BA" w:rsidP="005776BA">
      <w:pPr>
        <w:tabs>
          <w:tab w:val="left" w:pos="3885"/>
        </w:tabs>
        <w:spacing w:after="0" w:line="360" w:lineRule="auto"/>
        <w:ind w:firstLine="680"/>
        <w:jc w:val="both"/>
        <w:rPr>
          <w:rFonts w:ascii="Times New Roman" w:hAnsi="Times New Roman" w:cs="Times New Roman"/>
          <w:bCs/>
          <w:sz w:val="28"/>
          <w:szCs w:val="28"/>
        </w:rPr>
      </w:pPr>
      <w:r w:rsidRPr="005776BA">
        <w:rPr>
          <w:rFonts w:ascii="Times New Roman" w:hAnsi="Times New Roman" w:cs="Times New Roman"/>
          <w:bCs/>
          <w:sz w:val="28"/>
          <w:szCs w:val="28"/>
        </w:rPr>
        <w:t>1.Исследовать теоретические особенности изучения налогообложения прибыли предприятия;</w:t>
      </w:r>
    </w:p>
    <w:p w:rsidR="005776BA" w:rsidRPr="005776BA" w:rsidRDefault="005776BA" w:rsidP="005776BA">
      <w:pPr>
        <w:tabs>
          <w:tab w:val="left" w:pos="3885"/>
        </w:tabs>
        <w:spacing w:after="0" w:line="360" w:lineRule="auto"/>
        <w:ind w:firstLine="680"/>
        <w:jc w:val="both"/>
        <w:rPr>
          <w:rFonts w:ascii="Times New Roman" w:hAnsi="Times New Roman" w:cs="Times New Roman"/>
          <w:bCs/>
          <w:sz w:val="28"/>
          <w:szCs w:val="28"/>
        </w:rPr>
      </w:pPr>
      <w:r w:rsidRPr="005776BA">
        <w:rPr>
          <w:rFonts w:ascii="Times New Roman" w:hAnsi="Times New Roman" w:cs="Times New Roman"/>
          <w:bCs/>
          <w:sz w:val="28"/>
          <w:szCs w:val="28"/>
        </w:rPr>
        <w:t>2.Провести анализ механизма исчисления и уплаты налога на прибыль</w:t>
      </w:r>
      <w:r w:rsidR="0066502E" w:rsidRPr="0066502E">
        <w:rPr>
          <w:rFonts w:ascii="Times New Roman" w:eastAsia="Times New Roman" w:hAnsi="Times New Roman" w:cs="Times New Roman"/>
          <w:bCs/>
          <w:color w:val="000000" w:themeColor="text1"/>
          <w:sz w:val="28"/>
          <w:szCs w:val="28"/>
          <w:lang w:eastAsia="ru-RU"/>
        </w:rPr>
        <w:t xml:space="preserve"> </w:t>
      </w:r>
      <w:r w:rsidR="0066502E" w:rsidRPr="0066502E">
        <w:rPr>
          <w:rFonts w:ascii="Times New Roman" w:hAnsi="Times New Roman" w:cs="Times New Roman"/>
          <w:bCs/>
          <w:sz w:val="28"/>
          <w:szCs w:val="28"/>
        </w:rPr>
        <w:t>и имущества организаций</w:t>
      </w:r>
      <w:r w:rsidRPr="005776BA">
        <w:rPr>
          <w:rFonts w:ascii="Times New Roman" w:hAnsi="Times New Roman" w:cs="Times New Roman"/>
          <w:bCs/>
          <w:sz w:val="28"/>
          <w:szCs w:val="28"/>
        </w:rPr>
        <w:t xml:space="preserve">; </w:t>
      </w:r>
    </w:p>
    <w:p w:rsidR="005776BA" w:rsidRPr="005776BA" w:rsidRDefault="005776BA" w:rsidP="005776BA">
      <w:pPr>
        <w:tabs>
          <w:tab w:val="left" w:pos="3885"/>
        </w:tabs>
        <w:spacing w:after="0" w:line="360" w:lineRule="auto"/>
        <w:ind w:firstLine="680"/>
        <w:jc w:val="both"/>
        <w:rPr>
          <w:rFonts w:ascii="Times New Roman" w:hAnsi="Times New Roman" w:cs="Times New Roman"/>
          <w:bCs/>
          <w:sz w:val="28"/>
          <w:szCs w:val="28"/>
        </w:rPr>
      </w:pPr>
      <w:r w:rsidRPr="005776BA">
        <w:rPr>
          <w:rFonts w:ascii="Times New Roman" w:hAnsi="Times New Roman" w:cs="Times New Roman"/>
          <w:bCs/>
          <w:sz w:val="28"/>
          <w:szCs w:val="28"/>
        </w:rPr>
        <w:t>3.Выяснить перспективные направления развития налога на прибыль</w:t>
      </w:r>
      <w:r w:rsidR="0066502E" w:rsidRPr="0066502E">
        <w:rPr>
          <w:rFonts w:ascii="Times New Roman" w:eastAsia="Times New Roman" w:hAnsi="Times New Roman" w:cs="Times New Roman"/>
          <w:bCs/>
          <w:color w:val="000000" w:themeColor="text1"/>
          <w:sz w:val="28"/>
          <w:szCs w:val="28"/>
          <w:lang w:eastAsia="ru-RU"/>
        </w:rPr>
        <w:t xml:space="preserve"> </w:t>
      </w:r>
      <w:r w:rsidR="0066502E" w:rsidRPr="0066502E">
        <w:rPr>
          <w:rFonts w:ascii="Times New Roman" w:hAnsi="Times New Roman" w:cs="Times New Roman"/>
          <w:bCs/>
          <w:sz w:val="28"/>
          <w:szCs w:val="28"/>
        </w:rPr>
        <w:t>и имущества организаций</w:t>
      </w:r>
      <w:r w:rsidRPr="005776BA">
        <w:rPr>
          <w:rFonts w:ascii="Times New Roman" w:hAnsi="Times New Roman" w:cs="Times New Roman"/>
          <w:bCs/>
          <w:sz w:val="28"/>
          <w:szCs w:val="28"/>
        </w:rPr>
        <w:t>.</w:t>
      </w:r>
    </w:p>
    <w:p w:rsidR="00041AC0" w:rsidRPr="000904DA" w:rsidRDefault="000904DA" w:rsidP="000904DA">
      <w:pPr>
        <w:tabs>
          <w:tab w:val="left" w:pos="3885"/>
        </w:tabs>
        <w:spacing w:after="0" w:line="360" w:lineRule="auto"/>
        <w:ind w:firstLine="680"/>
        <w:jc w:val="both"/>
        <w:rPr>
          <w:rFonts w:ascii="Times New Roman" w:hAnsi="Times New Roman" w:cs="Times New Roman"/>
          <w:bCs/>
          <w:sz w:val="28"/>
          <w:szCs w:val="28"/>
        </w:rPr>
      </w:pPr>
      <w:r w:rsidRPr="000904DA">
        <w:rPr>
          <w:rFonts w:ascii="Times New Roman" w:hAnsi="Times New Roman" w:cs="Times New Roman"/>
          <w:bCs/>
          <w:sz w:val="28"/>
          <w:szCs w:val="28"/>
        </w:rPr>
        <w:t xml:space="preserve"> </w:t>
      </w:r>
      <w:r w:rsidR="00041AC0" w:rsidRPr="000904DA">
        <w:rPr>
          <w:rFonts w:ascii="Times New Roman" w:hAnsi="Times New Roman" w:cs="Times New Roman"/>
          <w:bCs/>
          <w:sz w:val="28"/>
          <w:szCs w:val="28"/>
        </w:rPr>
        <w:t xml:space="preserve">Теоретической и методологической основой исследования послужили системный анализ, синтез, обобщение, сравнение, а также типологический анализ, ситуационный подход, статистический анализ. </w:t>
      </w:r>
    </w:p>
    <w:p w:rsidR="00041AC0" w:rsidRPr="000904DA" w:rsidRDefault="00041AC0" w:rsidP="008571B6">
      <w:pPr>
        <w:tabs>
          <w:tab w:val="left" w:pos="3885"/>
        </w:tabs>
        <w:spacing w:after="0" w:line="360" w:lineRule="auto"/>
        <w:ind w:firstLine="680"/>
        <w:jc w:val="both"/>
        <w:rPr>
          <w:rFonts w:ascii="Times New Roman" w:hAnsi="Times New Roman" w:cs="Times New Roman"/>
          <w:bCs/>
          <w:sz w:val="28"/>
          <w:szCs w:val="28"/>
        </w:rPr>
      </w:pPr>
      <w:r w:rsidRPr="000904DA">
        <w:rPr>
          <w:rFonts w:ascii="Times New Roman" w:hAnsi="Times New Roman" w:cs="Times New Roman"/>
          <w:bCs/>
          <w:sz w:val="28"/>
          <w:szCs w:val="28"/>
        </w:rPr>
        <w:t xml:space="preserve">В процессе написания курсовой работы была использована следующая литература </w:t>
      </w:r>
      <w:r w:rsidR="008571B6">
        <w:rPr>
          <w:rFonts w:ascii="Times New Roman" w:hAnsi="Times New Roman" w:cs="Times New Roman"/>
          <w:bCs/>
          <w:sz w:val="28"/>
          <w:szCs w:val="28"/>
        </w:rPr>
        <w:t xml:space="preserve">Агибалов А.В, Герасименко А.Д., Мокропуло А.А., </w:t>
      </w:r>
      <w:r w:rsidR="008571B6" w:rsidRPr="008571B6">
        <w:rPr>
          <w:rFonts w:ascii="Times New Roman" w:hAnsi="Times New Roman" w:cs="Times New Roman"/>
          <w:bCs/>
          <w:sz w:val="28"/>
          <w:szCs w:val="28"/>
        </w:rPr>
        <w:t>Тебекин А.В</w:t>
      </w:r>
      <w:r w:rsidR="008571B6">
        <w:rPr>
          <w:rFonts w:ascii="Times New Roman" w:hAnsi="Times New Roman" w:cs="Times New Roman"/>
          <w:bCs/>
          <w:sz w:val="28"/>
          <w:szCs w:val="28"/>
        </w:rPr>
        <w:t xml:space="preserve">, </w:t>
      </w:r>
      <w:r w:rsidR="008571B6" w:rsidRPr="008571B6">
        <w:rPr>
          <w:rFonts w:ascii="Times New Roman" w:hAnsi="Times New Roman" w:cs="Times New Roman"/>
          <w:bCs/>
          <w:sz w:val="28"/>
          <w:szCs w:val="28"/>
        </w:rPr>
        <w:t xml:space="preserve">Цибульникова В.Ю. </w:t>
      </w:r>
      <w:r w:rsidR="008571B6">
        <w:rPr>
          <w:rFonts w:ascii="Times New Roman" w:hAnsi="Times New Roman" w:cs="Times New Roman"/>
          <w:bCs/>
          <w:sz w:val="28"/>
          <w:szCs w:val="28"/>
        </w:rPr>
        <w:t>и т.д.</w:t>
      </w:r>
    </w:p>
    <w:p w:rsidR="00041AC0" w:rsidRPr="000904DA" w:rsidRDefault="00041AC0" w:rsidP="00041AC0">
      <w:pPr>
        <w:tabs>
          <w:tab w:val="left" w:pos="3885"/>
        </w:tabs>
        <w:spacing w:after="0" w:line="360" w:lineRule="auto"/>
        <w:ind w:firstLine="680"/>
        <w:jc w:val="both"/>
        <w:rPr>
          <w:rFonts w:ascii="Times New Roman" w:hAnsi="Times New Roman" w:cs="Times New Roman"/>
          <w:bCs/>
          <w:sz w:val="28"/>
          <w:szCs w:val="28"/>
        </w:rPr>
      </w:pPr>
      <w:r w:rsidRPr="000904DA">
        <w:rPr>
          <w:rFonts w:ascii="Times New Roman" w:hAnsi="Times New Roman" w:cs="Times New Roman"/>
          <w:bCs/>
          <w:sz w:val="28"/>
          <w:szCs w:val="28"/>
        </w:rPr>
        <w:t>Структура работы.</w:t>
      </w:r>
      <w:r w:rsidR="006F54F4">
        <w:rPr>
          <w:rFonts w:ascii="Times New Roman" w:hAnsi="Times New Roman" w:cs="Times New Roman"/>
          <w:bCs/>
          <w:sz w:val="28"/>
          <w:szCs w:val="28"/>
        </w:rPr>
        <w:t xml:space="preserve"> Работа состоит из введения, тре</w:t>
      </w:r>
      <w:r w:rsidRPr="000904DA">
        <w:rPr>
          <w:rFonts w:ascii="Times New Roman" w:hAnsi="Times New Roman" w:cs="Times New Roman"/>
          <w:bCs/>
          <w:sz w:val="28"/>
          <w:szCs w:val="28"/>
        </w:rPr>
        <w:t>х глав, заключения и списка использованной литературы.</w:t>
      </w:r>
    </w:p>
    <w:p w:rsidR="00041AC0" w:rsidRPr="000904DA" w:rsidRDefault="00041AC0" w:rsidP="00041AC0">
      <w:pPr>
        <w:tabs>
          <w:tab w:val="left" w:pos="4427"/>
        </w:tabs>
        <w:spacing w:after="0" w:line="360" w:lineRule="auto"/>
        <w:jc w:val="center"/>
        <w:rPr>
          <w:rFonts w:ascii="Times New Roman" w:eastAsia="Calibri" w:hAnsi="Times New Roman" w:cs="Times New Roman"/>
          <w:b/>
          <w:bCs/>
          <w:i/>
          <w:sz w:val="28"/>
          <w:szCs w:val="28"/>
        </w:rPr>
      </w:pPr>
    </w:p>
    <w:p w:rsidR="00AC0697" w:rsidRPr="00AC0697" w:rsidRDefault="00AC0697" w:rsidP="00AC0697">
      <w:pPr>
        <w:tabs>
          <w:tab w:val="left" w:pos="3885"/>
        </w:tabs>
        <w:spacing w:after="0" w:line="360" w:lineRule="auto"/>
        <w:rPr>
          <w:rFonts w:ascii="Times New Roman" w:eastAsia="Calibri" w:hAnsi="Times New Roman" w:cs="Times New Roman"/>
          <w:b/>
          <w:bCs/>
          <w:i/>
          <w:sz w:val="28"/>
          <w:szCs w:val="28"/>
        </w:rPr>
      </w:pPr>
    </w:p>
    <w:p w:rsidR="009D476B" w:rsidRDefault="009D476B" w:rsidP="00AC0697">
      <w:pPr>
        <w:tabs>
          <w:tab w:val="left" w:pos="3885"/>
        </w:tabs>
        <w:spacing w:after="0" w:line="360" w:lineRule="auto"/>
        <w:rPr>
          <w:rFonts w:ascii="Times New Roman" w:eastAsia="Calibri" w:hAnsi="Times New Roman" w:cs="Times New Roman"/>
          <w:b/>
          <w:bCs/>
          <w:sz w:val="28"/>
          <w:szCs w:val="28"/>
        </w:rPr>
      </w:pPr>
    </w:p>
    <w:p w:rsidR="009D476B" w:rsidRDefault="009D476B" w:rsidP="000838DA">
      <w:pPr>
        <w:tabs>
          <w:tab w:val="left" w:pos="3885"/>
        </w:tabs>
        <w:spacing w:after="0" w:line="360" w:lineRule="auto"/>
        <w:ind w:firstLine="680"/>
        <w:jc w:val="center"/>
        <w:rPr>
          <w:rFonts w:ascii="Times New Roman" w:eastAsia="Calibri" w:hAnsi="Times New Roman" w:cs="Times New Roman"/>
          <w:b/>
          <w:bCs/>
          <w:sz w:val="28"/>
          <w:szCs w:val="28"/>
        </w:rPr>
      </w:pPr>
    </w:p>
    <w:p w:rsidR="005776BA" w:rsidRDefault="005776BA" w:rsidP="000838DA">
      <w:pPr>
        <w:tabs>
          <w:tab w:val="left" w:pos="3885"/>
        </w:tabs>
        <w:spacing w:after="0" w:line="360" w:lineRule="auto"/>
        <w:ind w:firstLine="680"/>
        <w:jc w:val="center"/>
        <w:rPr>
          <w:rFonts w:ascii="Times New Roman" w:eastAsia="Calibri" w:hAnsi="Times New Roman" w:cs="Times New Roman"/>
          <w:b/>
          <w:bCs/>
          <w:sz w:val="28"/>
          <w:szCs w:val="28"/>
        </w:rPr>
      </w:pPr>
    </w:p>
    <w:p w:rsidR="005776BA" w:rsidRDefault="005776BA" w:rsidP="000838DA">
      <w:pPr>
        <w:tabs>
          <w:tab w:val="left" w:pos="3885"/>
        </w:tabs>
        <w:spacing w:after="0" w:line="360" w:lineRule="auto"/>
        <w:ind w:firstLine="680"/>
        <w:jc w:val="center"/>
        <w:rPr>
          <w:rFonts w:ascii="Times New Roman" w:eastAsia="Calibri" w:hAnsi="Times New Roman" w:cs="Times New Roman"/>
          <w:b/>
          <w:bCs/>
          <w:sz w:val="28"/>
          <w:szCs w:val="28"/>
        </w:rPr>
      </w:pPr>
    </w:p>
    <w:p w:rsidR="009D476B" w:rsidRDefault="009D476B" w:rsidP="000838DA">
      <w:pPr>
        <w:tabs>
          <w:tab w:val="left" w:pos="3885"/>
        </w:tabs>
        <w:spacing w:after="0" w:line="360" w:lineRule="auto"/>
        <w:ind w:firstLine="680"/>
        <w:jc w:val="center"/>
        <w:rPr>
          <w:rFonts w:ascii="Times New Roman" w:eastAsia="Calibri" w:hAnsi="Times New Roman" w:cs="Times New Roman"/>
          <w:b/>
          <w:bCs/>
          <w:sz w:val="28"/>
          <w:szCs w:val="28"/>
        </w:rPr>
      </w:pPr>
    </w:p>
    <w:p w:rsidR="0027670B" w:rsidRDefault="0027670B" w:rsidP="00763BAE">
      <w:pPr>
        <w:tabs>
          <w:tab w:val="left" w:pos="3885"/>
        </w:tabs>
        <w:spacing w:after="0" w:line="360" w:lineRule="auto"/>
        <w:ind w:firstLine="680"/>
        <w:jc w:val="center"/>
        <w:rPr>
          <w:rFonts w:ascii="Times New Roman" w:eastAsia="Calibri" w:hAnsi="Times New Roman" w:cs="Times New Roman"/>
          <w:b/>
          <w:bCs/>
          <w:sz w:val="28"/>
          <w:szCs w:val="28"/>
        </w:rPr>
      </w:pPr>
      <w:r w:rsidRPr="0027670B">
        <w:rPr>
          <w:rFonts w:ascii="Times New Roman" w:eastAsia="Calibri" w:hAnsi="Times New Roman" w:cs="Times New Roman"/>
          <w:b/>
          <w:bCs/>
          <w:sz w:val="28"/>
          <w:szCs w:val="28"/>
        </w:rPr>
        <w:lastRenderedPageBreak/>
        <w:t xml:space="preserve">1.Теоретические особенности изучения налогообложения прибыли предприятия и имущества организаций </w:t>
      </w:r>
    </w:p>
    <w:p w:rsidR="00763BAE" w:rsidRPr="00763BAE" w:rsidRDefault="00763BAE" w:rsidP="00763BAE">
      <w:pPr>
        <w:tabs>
          <w:tab w:val="left" w:pos="3885"/>
        </w:tabs>
        <w:spacing w:after="0" w:line="360" w:lineRule="auto"/>
        <w:ind w:firstLine="680"/>
        <w:jc w:val="center"/>
        <w:rPr>
          <w:rFonts w:ascii="Times New Roman" w:eastAsia="Calibri" w:hAnsi="Times New Roman" w:cs="Times New Roman"/>
          <w:b/>
          <w:bCs/>
          <w:sz w:val="28"/>
          <w:szCs w:val="28"/>
        </w:rPr>
      </w:pPr>
      <w:r w:rsidRPr="00763BAE">
        <w:rPr>
          <w:rFonts w:ascii="Times New Roman" w:eastAsia="Calibri" w:hAnsi="Times New Roman" w:cs="Times New Roman"/>
          <w:b/>
          <w:bCs/>
          <w:sz w:val="28"/>
          <w:szCs w:val="28"/>
        </w:rPr>
        <w:t>1.1. Понятие и значение прибыли в деятельности предприятия</w:t>
      </w:r>
    </w:p>
    <w:p w:rsidR="000838DA" w:rsidRDefault="000838DA" w:rsidP="000838DA">
      <w:pPr>
        <w:tabs>
          <w:tab w:val="left" w:pos="3885"/>
        </w:tabs>
        <w:spacing w:after="0" w:line="360" w:lineRule="auto"/>
        <w:ind w:firstLine="680"/>
        <w:jc w:val="center"/>
        <w:rPr>
          <w:rFonts w:ascii="Times New Roman" w:hAnsi="Times New Roman" w:cs="Times New Roman"/>
          <w:sz w:val="28"/>
          <w:szCs w:val="28"/>
        </w:rPr>
      </w:pPr>
    </w:p>
    <w:p w:rsidR="000838DA" w:rsidRPr="00C336F5" w:rsidRDefault="000838DA" w:rsidP="000838DA">
      <w:pPr>
        <w:tabs>
          <w:tab w:val="left" w:pos="3885"/>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Д</w:t>
      </w:r>
      <w:r w:rsidRPr="00C336F5">
        <w:rPr>
          <w:rFonts w:ascii="Times New Roman" w:hAnsi="Times New Roman" w:cs="Times New Roman"/>
          <w:sz w:val="28"/>
          <w:szCs w:val="28"/>
        </w:rPr>
        <w:t xml:space="preserve">оходы </w:t>
      </w:r>
      <w:r>
        <w:rPr>
          <w:rFonts w:ascii="Times New Roman" w:hAnsi="Times New Roman" w:cs="Times New Roman"/>
          <w:sz w:val="28"/>
          <w:szCs w:val="28"/>
        </w:rPr>
        <w:t>представляют собой</w:t>
      </w:r>
      <w:r w:rsidRPr="00C336F5">
        <w:rPr>
          <w:rFonts w:ascii="Times New Roman" w:hAnsi="Times New Roman" w:cs="Times New Roman"/>
          <w:sz w:val="28"/>
          <w:szCs w:val="28"/>
        </w:rPr>
        <w:t xml:space="preserve"> увеличение экономических выгод за отчетный период в форме притока или прироста активов или сокращения обязательств, что выражается в увеличении капитала, не связанном </w:t>
      </w:r>
      <w:r>
        <w:rPr>
          <w:rFonts w:ascii="Times New Roman" w:hAnsi="Times New Roman" w:cs="Times New Roman"/>
          <w:sz w:val="28"/>
          <w:szCs w:val="28"/>
        </w:rPr>
        <w:t xml:space="preserve">с вкладами участников капитала» </w:t>
      </w:r>
      <w:r w:rsidR="00186013">
        <w:rPr>
          <w:rStyle w:val="a5"/>
          <w:rFonts w:ascii="Times New Roman" w:hAnsi="Times New Roman" w:cs="Times New Roman"/>
          <w:sz w:val="28"/>
          <w:szCs w:val="28"/>
        </w:rPr>
        <w:footnoteReference w:customMarkFollows="1" w:id="1"/>
        <w:t>2</w:t>
      </w:r>
    </w:p>
    <w:p w:rsidR="000838DA" w:rsidRDefault="000838DA" w:rsidP="000838DA">
      <w:pPr>
        <w:tabs>
          <w:tab w:val="left" w:pos="3885"/>
        </w:tabs>
        <w:spacing w:after="0" w:line="360" w:lineRule="auto"/>
        <w:ind w:firstLine="680"/>
        <w:jc w:val="both"/>
        <w:rPr>
          <w:rFonts w:ascii="Times New Roman" w:hAnsi="Times New Roman" w:cs="Times New Roman"/>
          <w:sz w:val="28"/>
          <w:szCs w:val="28"/>
        </w:rPr>
      </w:pPr>
      <w:r w:rsidRPr="00C336F5">
        <w:rPr>
          <w:rFonts w:ascii="Times New Roman" w:hAnsi="Times New Roman" w:cs="Times New Roman"/>
          <w:sz w:val="28"/>
          <w:szCs w:val="28"/>
        </w:rPr>
        <w:t xml:space="preserve">На сегодняшний день, в системе финансов предприятия общепринята классификация доходов организации, </w:t>
      </w:r>
      <w:r>
        <w:rPr>
          <w:rFonts w:ascii="Times New Roman" w:hAnsi="Times New Roman" w:cs="Times New Roman"/>
          <w:sz w:val="28"/>
          <w:szCs w:val="28"/>
        </w:rPr>
        <w:t>которая отображена на рисунке 1.1</w:t>
      </w:r>
    </w:p>
    <w:p w:rsidR="000838DA" w:rsidRPr="00310E38" w:rsidRDefault="000838DA" w:rsidP="000838DA">
      <w:pPr>
        <w:tabs>
          <w:tab w:val="left" w:pos="3885"/>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В</w:t>
      </w:r>
      <w:r w:rsidRPr="00310E38">
        <w:rPr>
          <w:rFonts w:ascii="Times New Roman" w:hAnsi="Times New Roman" w:cs="Times New Roman"/>
          <w:sz w:val="28"/>
          <w:szCs w:val="28"/>
        </w:rPr>
        <w:t xml:space="preserve">се доходы </w:t>
      </w:r>
      <w:r>
        <w:rPr>
          <w:rFonts w:ascii="Times New Roman" w:hAnsi="Times New Roman" w:cs="Times New Roman"/>
          <w:sz w:val="28"/>
          <w:szCs w:val="28"/>
        </w:rPr>
        <w:t xml:space="preserve">организаций подразделяют на: </w:t>
      </w:r>
    </w:p>
    <w:p w:rsidR="000838DA" w:rsidRPr="00310E38" w:rsidRDefault="000838DA" w:rsidP="000838DA">
      <w:pPr>
        <w:tabs>
          <w:tab w:val="left" w:pos="3885"/>
        </w:tabs>
        <w:spacing w:after="0" w:line="360" w:lineRule="auto"/>
        <w:ind w:firstLine="680"/>
        <w:jc w:val="both"/>
        <w:rPr>
          <w:rFonts w:ascii="Times New Roman" w:hAnsi="Times New Roman" w:cs="Times New Roman"/>
          <w:sz w:val="28"/>
          <w:szCs w:val="28"/>
        </w:rPr>
      </w:pPr>
      <w:r w:rsidRPr="00310E38">
        <w:rPr>
          <w:rFonts w:ascii="Times New Roman" w:hAnsi="Times New Roman" w:cs="Times New Roman"/>
          <w:sz w:val="28"/>
          <w:szCs w:val="28"/>
        </w:rPr>
        <w:t>1.Доходы от текущей деятельности;</w:t>
      </w:r>
    </w:p>
    <w:p w:rsidR="000838DA" w:rsidRPr="00310E38" w:rsidRDefault="000838DA" w:rsidP="000838DA">
      <w:pPr>
        <w:tabs>
          <w:tab w:val="left" w:pos="3885"/>
        </w:tabs>
        <w:spacing w:after="0" w:line="360" w:lineRule="auto"/>
        <w:ind w:firstLine="680"/>
        <w:jc w:val="both"/>
        <w:rPr>
          <w:rFonts w:ascii="Times New Roman" w:hAnsi="Times New Roman" w:cs="Times New Roman"/>
          <w:sz w:val="28"/>
          <w:szCs w:val="28"/>
        </w:rPr>
      </w:pPr>
      <w:r w:rsidRPr="00310E38">
        <w:rPr>
          <w:rFonts w:ascii="Times New Roman" w:hAnsi="Times New Roman" w:cs="Times New Roman"/>
          <w:sz w:val="28"/>
          <w:szCs w:val="28"/>
        </w:rPr>
        <w:t>2.Доходы от инвестиционной деятельности;</w:t>
      </w:r>
    </w:p>
    <w:p w:rsidR="000838DA" w:rsidRDefault="000838DA" w:rsidP="000838DA">
      <w:pPr>
        <w:tabs>
          <w:tab w:val="left" w:pos="3885"/>
        </w:tabs>
        <w:spacing w:after="0" w:line="360" w:lineRule="auto"/>
        <w:ind w:firstLine="680"/>
        <w:jc w:val="both"/>
        <w:rPr>
          <w:rFonts w:ascii="Times New Roman" w:hAnsi="Times New Roman" w:cs="Times New Roman"/>
          <w:sz w:val="28"/>
          <w:szCs w:val="28"/>
        </w:rPr>
      </w:pPr>
      <w:r w:rsidRPr="00310E38">
        <w:rPr>
          <w:rFonts w:ascii="Times New Roman" w:hAnsi="Times New Roman" w:cs="Times New Roman"/>
          <w:sz w:val="28"/>
          <w:szCs w:val="28"/>
        </w:rPr>
        <w:t>3.Доходы от финансовой деятельности и т.д.</w:t>
      </w:r>
    </w:p>
    <w:p w:rsidR="000838DA" w:rsidRDefault="000838DA" w:rsidP="000838DA">
      <w:pPr>
        <w:tabs>
          <w:tab w:val="left" w:pos="2471"/>
        </w:tabs>
        <w:jc w:val="center"/>
        <w:rPr>
          <w:rFonts w:ascii="Times New Roman" w:hAnsi="Times New Roman" w:cs="Times New Roman"/>
          <w:sz w:val="28"/>
          <w:szCs w:val="28"/>
        </w:rPr>
      </w:pPr>
      <w:r>
        <w:rPr>
          <w:noProof/>
          <w:lang w:eastAsia="ru-RU"/>
        </w:rPr>
        <w:drawing>
          <wp:inline distT="0" distB="0" distL="0" distR="0" wp14:anchorId="7322F8E5" wp14:editId="1FB3681F">
            <wp:extent cx="5760472" cy="1883229"/>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858825" cy="1915383"/>
                    </a:xfrm>
                    <a:prstGeom prst="rect">
                      <a:avLst/>
                    </a:prstGeom>
                  </pic:spPr>
                </pic:pic>
              </a:graphicData>
            </a:graphic>
          </wp:inline>
        </w:drawing>
      </w:r>
    </w:p>
    <w:p w:rsidR="000838DA" w:rsidRDefault="000838DA" w:rsidP="000838DA">
      <w:pPr>
        <w:tabs>
          <w:tab w:val="left" w:pos="2471"/>
        </w:tabs>
        <w:jc w:val="center"/>
        <w:rPr>
          <w:rFonts w:ascii="Times New Roman" w:hAnsi="Times New Roman" w:cs="Times New Roman"/>
          <w:bCs/>
          <w:sz w:val="28"/>
          <w:szCs w:val="28"/>
        </w:rPr>
      </w:pPr>
      <w:r>
        <w:rPr>
          <w:rFonts w:ascii="Times New Roman" w:hAnsi="Times New Roman" w:cs="Times New Roman"/>
          <w:bCs/>
          <w:sz w:val="28"/>
          <w:szCs w:val="28"/>
        </w:rPr>
        <w:t xml:space="preserve">Рис 1.1. </w:t>
      </w:r>
      <w:r w:rsidRPr="002866B6">
        <w:rPr>
          <w:rFonts w:ascii="Times New Roman" w:hAnsi="Times New Roman" w:cs="Times New Roman"/>
          <w:bCs/>
          <w:sz w:val="28"/>
          <w:szCs w:val="28"/>
        </w:rPr>
        <w:t xml:space="preserve"> Классификация доходов организации</w:t>
      </w:r>
    </w:p>
    <w:p w:rsidR="000838DA" w:rsidRPr="002866B6" w:rsidRDefault="000838DA" w:rsidP="000838DA">
      <w:pPr>
        <w:tabs>
          <w:tab w:val="left" w:pos="2471"/>
        </w:tabs>
        <w:jc w:val="center"/>
        <w:rPr>
          <w:rFonts w:ascii="Times New Roman" w:hAnsi="Times New Roman" w:cs="Times New Roman"/>
          <w:bCs/>
          <w:sz w:val="28"/>
          <w:szCs w:val="28"/>
        </w:rPr>
      </w:pPr>
    </w:p>
    <w:p w:rsidR="000838DA" w:rsidRDefault="000838DA" w:rsidP="000838DA">
      <w:pPr>
        <w:tabs>
          <w:tab w:val="left" w:pos="3885"/>
        </w:tabs>
        <w:spacing w:after="0" w:line="360" w:lineRule="auto"/>
        <w:ind w:firstLine="680"/>
        <w:jc w:val="both"/>
        <w:rPr>
          <w:rFonts w:ascii="Times New Roman" w:hAnsi="Times New Roman" w:cs="Times New Roman"/>
          <w:sz w:val="28"/>
          <w:szCs w:val="28"/>
        </w:rPr>
      </w:pPr>
      <w:r w:rsidRPr="00C336F5">
        <w:rPr>
          <w:rFonts w:ascii="Times New Roman" w:hAnsi="Times New Roman" w:cs="Times New Roman"/>
          <w:sz w:val="28"/>
          <w:szCs w:val="28"/>
        </w:rPr>
        <w:t>В бухгалтерском учете доходы, возникающие из факта продажи продукции, товаров, работ, услуг называют выручкой от реализации. В настоящее время условия признания выручки от реализации товаров, работ, услуг максимально приближены к нормам МСФО</w:t>
      </w:r>
    </w:p>
    <w:p w:rsidR="000838DA" w:rsidRPr="00E03229" w:rsidRDefault="000838DA" w:rsidP="000838DA">
      <w:pPr>
        <w:tabs>
          <w:tab w:val="left" w:pos="3885"/>
        </w:tabs>
        <w:spacing w:after="0" w:line="360" w:lineRule="auto"/>
        <w:ind w:firstLine="680"/>
        <w:jc w:val="both"/>
        <w:rPr>
          <w:rFonts w:ascii="Times New Roman" w:hAnsi="Times New Roman" w:cs="Times New Roman"/>
          <w:sz w:val="28"/>
          <w:szCs w:val="28"/>
        </w:rPr>
      </w:pPr>
      <w:r w:rsidRPr="00E03229">
        <w:rPr>
          <w:rFonts w:ascii="Times New Roman" w:hAnsi="Times New Roman" w:cs="Times New Roman"/>
          <w:sz w:val="28"/>
          <w:szCs w:val="28"/>
        </w:rPr>
        <w:lastRenderedPageBreak/>
        <w:t>К доходам по текущей деятельности также относятся прочие доходы по текущей деятельности организаций. К таким доходам относят:</w:t>
      </w:r>
    </w:p>
    <w:p w:rsidR="000838DA" w:rsidRPr="00E03229" w:rsidRDefault="000838DA" w:rsidP="000838DA">
      <w:pPr>
        <w:tabs>
          <w:tab w:val="left" w:pos="3885"/>
        </w:tabs>
        <w:spacing w:after="0" w:line="360" w:lineRule="auto"/>
        <w:ind w:firstLine="680"/>
        <w:jc w:val="both"/>
        <w:rPr>
          <w:rFonts w:ascii="Times New Roman" w:hAnsi="Times New Roman" w:cs="Times New Roman"/>
          <w:sz w:val="28"/>
          <w:szCs w:val="28"/>
        </w:rPr>
      </w:pPr>
      <w:r w:rsidRPr="00E03229">
        <w:rPr>
          <w:rFonts w:ascii="Times New Roman" w:hAnsi="Times New Roman" w:cs="Times New Roman"/>
          <w:sz w:val="28"/>
          <w:szCs w:val="28"/>
        </w:rPr>
        <w:t xml:space="preserve">1.штрафы, пени, неустойки за нарушение условий договоров, полученные или признанные к получению; </w:t>
      </w:r>
    </w:p>
    <w:p w:rsidR="000838DA" w:rsidRPr="00E03229" w:rsidRDefault="000838DA" w:rsidP="000838DA">
      <w:pPr>
        <w:tabs>
          <w:tab w:val="left" w:pos="3885"/>
        </w:tabs>
        <w:spacing w:after="0" w:line="360" w:lineRule="auto"/>
        <w:ind w:firstLine="680"/>
        <w:jc w:val="both"/>
        <w:rPr>
          <w:rFonts w:ascii="Times New Roman" w:hAnsi="Times New Roman" w:cs="Times New Roman"/>
          <w:sz w:val="28"/>
          <w:szCs w:val="28"/>
        </w:rPr>
      </w:pPr>
      <w:r w:rsidRPr="00E03229">
        <w:rPr>
          <w:rFonts w:ascii="Times New Roman" w:hAnsi="Times New Roman" w:cs="Times New Roman"/>
          <w:sz w:val="28"/>
          <w:szCs w:val="28"/>
        </w:rPr>
        <w:t>2.доходы, связанные с реализацией и прочим выбытием сырья, материалов и других запасов, за исключением готовой продукции и товаров и т.д.</w:t>
      </w:r>
    </w:p>
    <w:p w:rsidR="000838DA" w:rsidRPr="00E03229" w:rsidRDefault="000838DA" w:rsidP="000838DA">
      <w:pPr>
        <w:tabs>
          <w:tab w:val="left" w:pos="3885"/>
        </w:tabs>
        <w:spacing w:after="0" w:line="360" w:lineRule="auto"/>
        <w:ind w:firstLine="680"/>
        <w:jc w:val="both"/>
        <w:rPr>
          <w:rFonts w:ascii="Times New Roman" w:hAnsi="Times New Roman" w:cs="Times New Roman"/>
          <w:sz w:val="28"/>
          <w:szCs w:val="28"/>
        </w:rPr>
      </w:pPr>
      <w:r w:rsidRPr="00E03229">
        <w:rPr>
          <w:rFonts w:ascii="Times New Roman" w:hAnsi="Times New Roman" w:cs="Times New Roman"/>
          <w:sz w:val="28"/>
          <w:szCs w:val="28"/>
        </w:rPr>
        <w:t>К доходам от инвестиционной деятельности принято относить:</w:t>
      </w:r>
    </w:p>
    <w:p w:rsidR="000838DA" w:rsidRPr="00E03229" w:rsidRDefault="000838DA" w:rsidP="000838DA">
      <w:pPr>
        <w:tabs>
          <w:tab w:val="left" w:pos="3885"/>
        </w:tabs>
        <w:spacing w:after="0" w:line="360" w:lineRule="auto"/>
        <w:ind w:firstLine="680"/>
        <w:jc w:val="both"/>
        <w:rPr>
          <w:rFonts w:ascii="Times New Roman" w:hAnsi="Times New Roman" w:cs="Times New Roman"/>
          <w:sz w:val="28"/>
          <w:szCs w:val="28"/>
        </w:rPr>
      </w:pPr>
      <w:r w:rsidRPr="00E03229">
        <w:rPr>
          <w:rFonts w:ascii="Times New Roman" w:hAnsi="Times New Roman" w:cs="Times New Roman"/>
          <w:sz w:val="28"/>
          <w:szCs w:val="28"/>
        </w:rPr>
        <w:t xml:space="preserve">1.проценты </w:t>
      </w:r>
    </w:p>
    <w:p w:rsidR="000838DA" w:rsidRPr="00E03229" w:rsidRDefault="000838DA" w:rsidP="000838DA">
      <w:pPr>
        <w:tabs>
          <w:tab w:val="left" w:pos="3885"/>
        </w:tabs>
        <w:spacing w:after="0" w:line="360" w:lineRule="auto"/>
        <w:ind w:firstLine="680"/>
        <w:jc w:val="both"/>
        <w:rPr>
          <w:rFonts w:ascii="Times New Roman" w:hAnsi="Times New Roman" w:cs="Times New Roman"/>
          <w:sz w:val="28"/>
          <w:szCs w:val="28"/>
        </w:rPr>
      </w:pPr>
      <w:r w:rsidRPr="00E03229">
        <w:rPr>
          <w:rFonts w:ascii="Times New Roman" w:hAnsi="Times New Roman" w:cs="Times New Roman"/>
          <w:sz w:val="28"/>
          <w:szCs w:val="28"/>
        </w:rPr>
        <w:t>2.дивидендные выплаты и т.д.</w:t>
      </w:r>
    </w:p>
    <w:p w:rsidR="000838DA" w:rsidRPr="00E03229" w:rsidRDefault="000838DA" w:rsidP="000838DA">
      <w:pPr>
        <w:tabs>
          <w:tab w:val="left" w:pos="3885"/>
        </w:tabs>
        <w:spacing w:after="0" w:line="360" w:lineRule="auto"/>
        <w:ind w:firstLine="680"/>
        <w:jc w:val="both"/>
        <w:rPr>
          <w:rFonts w:ascii="Times New Roman" w:hAnsi="Times New Roman" w:cs="Times New Roman"/>
          <w:sz w:val="28"/>
          <w:szCs w:val="28"/>
        </w:rPr>
      </w:pPr>
      <w:r w:rsidRPr="00E03229">
        <w:rPr>
          <w:rFonts w:ascii="Times New Roman" w:hAnsi="Times New Roman" w:cs="Times New Roman"/>
          <w:sz w:val="28"/>
          <w:szCs w:val="28"/>
        </w:rPr>
        <w:t>К доходам от финансовой деятельности относят:</w:t>
      </w:r>
    </w:p>
    <w:p w:rsidR="000838DA" w:rsidRPr="00E03229" w:rsidRDefault="000838DA" w:rsidP="000838DA">
      <w:pPr>
        <w:tabs>
          <w:tab w:val="left" w:pos="3885"/>
        </w:tabs>
        <w:spacing w:after="0" w:line="360" w:lineRule="auto"/>
        <w:ind w:firstLine="680"/>
        <w:jc w:val="both"/>
        <w:rPr>
          <w:rFonts w:ascii="Times New Roman" w:hAnsi="Times New Roman" w:cs="Times New Roman"/>
          <w:sz w:val="28"/>
          <w:szCs w:val="28"/>
        </w:rPr>
      </w:pPr>
      <w:r w:rsidRPr="00E03229">
        <w:rPr>
          <w:rFonts w:ascii="Times New Roman" w:hAnsi="Times New Roman" w:cs="Times New Roman"/>
          <w:sz w:val="28"/>
          <w:szCs w:val="28"/>
        </w:rPr>
        <w:t>1.выручку</w:t>
      </w:r>
    </w:p>
    <w:p w:rsidR="000838DA" w:rsidRPr="00E03229" w:rsidRDefault="000838DA" w:rsidP="000838DA">
      <w:pPr>
        <w:tabs>
          <w:tab w:val="left" w:pos="3885"/>
        </w:tabs>
        <w:spacing w:after="0" w:line="360" w:lineRule="auto"/>
        <w:ind w:firstLine="680"/>
        <w:jc w:val="both"/>
        <w:rPr>
          <w:rFonts w:ascii="Times New Roman" w:hAnsi="Times New Roman" w:cs="Times New Roman"/>
          <w:sz w:val="28"/>
          <w:szCs w:val="28"/>
        </w:rPr>
      </w:pPr>
      <w:r w:rsidRPr="00E03229">
        <w:rPr>
          <w:rFonts w:ascii="Times New Roman" w:hAnsi="Times New Roman" w:cs="Times New Roman"/>
          <w:sz w:val="28"/>
          <w:szCs w:val="28"/>
        </w:rPr>
        <w:t>2.маржинальную прибыль</w:t>
      </w:r>
      <w:r>
        <w:rPr>
          <w:rFonts w:ascii="Times New Roman" w:hAnsi="Times New Roman" w:cs="Times New Roman"/>
          <w:sz w:val="28"/>
          <w:szCs w:val="28"/>
        </w:rPr>
        <w:t xml:space="preserve"> </w:t>
      </w:r>
      <w:r w:rsidRPr="00E03229">
        <w:rPr>
          <w:rFonts w:ascii="Times New Roman" w:hAnsi="Times New Roman" w:cs="Times New Roman"/>
          <w:sz w:val="28"/>
          <w:szCs w:val="28"/>
        </w:rPr>
        <w:t>и т</w:t>
      </w:r>
      <w:r>
        <w:rPr>
          <w:rFonts w:ascii="Times New Roman" w:hAnsi="Times New Roman" w:cs="Times New Roman"/>
          <w:sz w:val="28"/>
          <w:szCs w:val="28"/>
        </w:rPr>
        <w:t>.</w:t>
      </w:r>
      <w:r w:rsidRPr="00E03229">
        <w:rPr>
          <w:rFonts w:ascii="Times New Roman" w:hAnsi="Times New Roman" w:cs="Times New Roman"/>
          <w:sz w:val="28"/>
          <w:szCs w:val="28"/>
        </w:rPr>
        <w:t>д.</w:t>
      </w:r>
    </w:p>
    <w:p w:rsidR="000838DA" w:rsidRDefault="000838DA" w:rsidP="000838DA">
      <w:pPr>
        <w:tabs>
          <w:tab w:val="left" w:pos="3885"/>
        </w:tabs>
        <w:spacing w:after="0" w:line="360" w:lineRule="auto"/>
        <w:ind w:firstLine="680"/>
        <w:jc w:val="both"/>
        <w:rPr>
          <w:rFonts w:ascii="Times New Roman" w:hAnsi="Times New Roman" w:cs="Times New Roman"/>
          <w:sz w:val="28"/>
          <w:szCs w:val="28"/>
        </w:rPr>
      </w:pPr>
      <w:r w:rsidRPr="00E03229">
        <w:rPr>
          <w:rFonts w:ascii="Times New Roman" w:hAnsi="Times New Roman" w:cs="Times New Roman"/>
          <w:sz w:val="28"/>
          <w:szCs w:val="28"/>
        </w:rPr>
        <w:t>Помимо доходов организаций от основной деятельности, принято выделять и спектр доходов от дополнительной деятельности организации, которые можн</w:t>
      </w:r>
      <w:r>
        <w:rPr>
          <w:rFonts w:ascii="Times New Roman" w:hAnsi="Times New Roman" w:cs="Times New Roman"/>
          <w:sz w:val="28"/>
          <w:szCs w:val="28"/>
        </w:rPr>
        <w:t xml:space="preserve">о отобразить на рисунке </w:t>
      </w:r>
      <w:r w:rsidR="008C7FD1">
        <w:rPr>
          <w:rFonts w:ascii="Times New Roman" w:hAnsi="Times New Roman" w:cs="Times New Roman"/>
          <w:sz w:val="28"/>
          <w:szCs w:val="28"/>
        </w:rPr>
        <w:t>1.</w:t>
      </w:r>
      <w:r>
        <w:rPr>
          <w:rFonts w:ascii="Times New Roman" w:hAnsi="Times New Roman" w:cs="Times New Roman"/>
          <w:sz w:val="28"/>
          <w:szCs w:val="28"/>
        </w:rPr>
        <w:t xml:space="preserve">2. </w:t>
      </w:r>
    </w:p>
    <w:p w:rsidR="000838DA" w:rsidRDefault="000838DA" w:rsidP="000838DA">
      <w:pPr>
        <w:tabs>
          <w:tab w:val="left" w:pos="4419"/>
        </w:tabs>
        <w:spacing w:after="0" w:line="360" w:lineRule="auto"/>
        <w:rPr>
          <w:rFonts w:ascii="Times New Roman" w:hAnsi="Times New Roman" w:cs="Times New Roman"/>
          <w:sz w:val="28"/>
          <w:szCs w:val="28"/>
        </w:rPr>
      </w:pPr>
      <w:r>
        <w:rPr>
          <w:noProof/>
          <w:lang w:eastAsia="ru-RU"/>
        </w:rPr>
        <w:drawing>
          <wp:inline distT="0" distB="0" distL="0" distR="0" wp14:anchorId="40AE3BB6" wp14:editId="773595C6">
            <wp:extent cx="5948760" cy="3534770"/>
            <wp:effectExtent l="0" t="0" r="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65704" cy="3544838"/>
                    </a:xfrm>
                    <a:prstGeom prst="rect">
                      <a:avLst/>
                    </a:prstGeom>
                  </pic:spPr>
                </pic:pic>
              </a:graphicData>
            </a:graphic>
          </wp:inline>
        </w:drawing>
      </w:r>
    </w:p>
    <w:p w:rsidR="000838DA" w:rsidRDefault="000838DA" w:rsidP="000838DA">
      <w:pPr>
        <w:tabs>
          <w:tab w:val="left" w:pos="4419"/>
        </w:tabs>
        <w:spacing w:after="0" w:line="360" w:lineRule="auto"/>
        <w:ind w:firstLine="680"/>
        <w:jc w:val="center"/>
        <w:rPr>
          <w:rFonts w:ascii="Times New Roman" w:hAnsi="Times New Roman" w:cs="Times New Roman"/>
          <w:sz w:val="28"/>
          <w:szCs w:val="28"/>
        </w:rPr>
      </w:pPr>
      <w:r w:rsidRPr="00C336F5">
        <w:rPr>
          <w:rFonts w:ascii="Times New Roman" w:hAnsi="Times New Roman" w:cs="Times New Roman"/>
          <w:sz w:val="28"/>
          <w:szCs w:val="28"/>
        </w:rPr>
        <w:t>Рис</w:t>
      </w:r>
      <w:r w:rsidR="008C7FD1">
        <w:rPr>
          <w:rFonts w:ascii="Times New Roman" w:hAnsi="Times New Roman" w:cs="Times New Roman"/>
          <w:sz w:val="28"/>
          <w:szCs w:val="28"/>
        </w:rPr>
        <w:t xml:space="preserve"> 1.</w:t>
      </w:r>
      <w:r>
        <w:rPr>
          <w:rFonts w:ascii="Times New Roman" w:hAnsi="Times New Roman" w:cs="Times New Roman"/>
          <w:sz w:val="28"/>
          <w:szCs w:val="28"/>
        </w:rPr>
        <w:t>2</w:t>
      </w:r>
      <w:r w:rsidRPr="00C336F5">
        <w:rPr>
          <w:rFonts w:ascii="Times New Roman" w:hAnsi="Times New Roman" w:cs="Times New Roman"/>
          <w:sz w:val="28"/>
          <w:szCs w:val="28"/>
        </w:rPr>
        <w:t>.</w:t>
      </w:r>
      <w:r w:rsidR="008C7FD1">
        <w:rPr>
          <w:rFonts w:ascii="Times New Roman" w:hAnsi="Times New Roman" w:cs="Times New Roman"/>
          <w:sz w:val="28"/>
          <w:szCs w:val="28"/>
        </w:rPr>
        <w:t xml:space="preserve"> </w:t>
      </w:r>
      <w:r w:rsidR="00763BAE">
        <w:rPr>
          <w:rFonts w:ascii="Times New Roman" w:hAnsi="Times New Roman" w:cs="Times New Roman"/>
          <w:sz w:val="28"/>
          <w:szCs w:val="28"/>
        </w:rPr>
        <w:t xml:space="preserve">Дополнительные </w:t>
      </w:r>
      <w:r w:rsidRPr="00C336F5">
        <w:rPr>
          <w:rFonts w:ascii="Times New Roman" w:hAnsi="Times New Roman" w:cs="Times New Roman"/>
          <w:sz w:val="28"/>
          <w:szCs w:val="28"/>
        </w:rPr>
        <w:t>статьи доходов</w:t>
      </w:r>
    </w:p>
    <w:p w:rsidR="008C7FD1" w:rsidRDefault="008C7FD1" w:rsidP="000838DA">
      <w:pPr>
        <w:tabs>
          <w:tab w:val="left" w:pos="4419"/>
        </w:tabs>
        <w:spacing w:after="0" w:line="360" w:lineRule="auto"/>
        <w:ind w:firstLine="680"/>
        <w:jc w:val="center"/>
        <w:rPr>
          <w:rFonts w:ascii="Times New Roman" w:hAnsi="Times New Roman" w:cs="Times New Roman"/>
          <w:sz w:val="28"/>
          <w:szCs w:val="28"/>
        </w:rPr>
      </w:pPr>
    </w:p>
    <w:p w:rsidR="000838DA" w:rsidRPr="005B6BA4" w:rsidRDefault="000838DA" w:rsidP="000838DA">
      <w:pPr>
        <w:tabs>
          <w:tab w:val="left" w:pos="3885"/>
        </w:tabs>
        <w:spacing w:after="0" w:line="360" w:lineRule="auto"/>
        <w:ind w:firstLine="680"/>
        <w:jc w:val="both"/>
        <w:rPr>
          <w:rFonts w:ascii="Times New Roman" w:hAnsi="Times New Roman" w:cs="Times New Roman"/>
          <w:sz w:val="28"/>
          <w:szCs w:val="28"/>
        </w:rPr>
      </w:pPr>
      <w:r w:rsidRPr="00C336F5">
        <w:rPr>
          <w:rFonts w:ascii="Times New Roman" w:hAnsi="Times New Roman" w:cs="Times New Roman"/>
          <w:sz w:val="28"/>
          <w:szCs w:val="28"/>
        </w:rPr>
        <w:lastRenderedPageBreak/>
        <w:t>Как мож</w:t>
      </w:r>
      <w:r>
        <w:rPr>
          <w:rFonts w:ascii="Times New Roman" w:hAnsi="Times New Roman" w:cs="Times New Roman"/>
          <w:sz w:val="28"/>
          <w:szCs w:val="28"/>
        </w:rPr>
        <w:t xml:space="preserve">но заметить из данных рисунка </w:t>
      </w:r>
      <w:r w:rsidR="008C7FD1">
        <w:rPr>
          <w:rFonts w:ascii="Times New Roman" w:hAnsi="Times New Roman" w:cs="Times New Roman"/>
          <w:sz w:val="28"/>
          <w:szCs w:val="28"/>
        </w:rPr>
        <w:t>1.</w:t>
      </w:r>
      <w:r>
        <w:rPr>
          <w:rFonts w:ascii="Times New Roman" w:hAnsi="Times New Roman" w:cs="Times New Roman"/>
          <w:sz w:val="28"/>
          <w:szCs w:val="28"/>
        </w:rPr>
        <w:t>2</w:t>
      </w:r>
      <w:r w:rsidRPr="00C336F5">
        <w:rPr>
          <w:rFonts w:ascii="Times New Roman" w:hAnsi="Times New Roman" w:cs="Times New Roman"/>
          <w:sz w:val="28"/>
          <w:szCs w:val="28"/>
        </w:rPr>
        <w:t>., в системе дополнительных доходов организации, классификация основана на эффективности размещения денежных средств. Исходя из нее все дополнительные доходы организации делят на:</w:t>
      </w:r>
      <w:r>
        <w:rPr>
          <w:rFonts w:ascii="Times New Roman" w:hAnsi="Times New Roman" w:cs="Times New Roman"/>
          <w:sz w:val="28"/>
          <w:szCs w:val="28"/>
        </w:rPr>
        <w:t xml:space="preserve"> </w:t>
      </w:r>
    </w:p>
    <w:p w:rsidR="000838DA" w:rsidRPr="00C336F5" w:rsidRDefault="000838DA" w:rsidP="000838DA">
      <w:pPr>
        <w:tabs>
          <w:tab w:val="left" w:pos="3885"/>
        </w:tabs>
        <w:spacing w:after="0" w:line="360" w:lineRule="auto"/>
        <w:ind w:firstLine="680"/>
        <w:jc w:val="both"/>
        <w:rPr>
          <w:rFonts w:ascii="Times New Roman" w:hAnsi="Times New Roman" w:cs="Times New Roman"/>
          <w:sz w:val="28"/>
          <w:szCs w:val="28"/>
        </w:rPr>
      </w:pPr>
      <w:r w:rsidRPr="00C336F5">
        <w:rPr>
          <w:rFonts w:ascii="Times New Roman" w:hAnsi="Times New Roman" w:cs="Times New Roman"/>
          <w:sz w:val="28"/>
          <w:szCs w:val="28"/>
        </w:rPr>
        <w:t>1.Доходы, полученные от долгосрочного инвестирования</w:t>
      </w:r>
    </w:p>
    <w:p w:rsidR="000838DA" w:rsidRPr="00C336F5" w:rsidRDefault="000838DA" w:rsidP="000838DA">
      <w:pPr>
        <w:tabs>
          <w:tab w:val="left" w:pos="3885"/>
        </w:tabs>
        <w:spacing w:after="0" w:line="360" w:lineRule="auto"/>
        <w:ind w:firstLine="680"/>
        <w:jc w:val="both"/>
        <w:rPr>
          <w:rFonts w:ascii="Times New Roman" w:hAnsi="Times New Roman" w:cs="Times New Roman"/>
          <w:sz w:val="28"/>
          <w:szCs w:val="28"/>
        </w:rPr>
      </w:pPr>
      <w:r w:rsidRPr="00C336F5">
        <w:rPr>
          <w:rFonts w:ascii="Times New Roman" w:hAnsi="Times New Roman" w:cs="Times New Roman"/>
          <w:sz w:val="28"/>
          <w:szCs w:val="28"/>
        </w:rPr>
        <w:t>2.Доходы, полученные от реструктуризации не используемых основных средств</w:t>
      </w:r>
    </w:p>
    <w:p w:rsidR="008C7FD1" w:rsidRDefault="000838DA" w:rsidP="00763BAE">
      <w:pPr>
        <w:tabs>
          <w:tab w:val="left" w:pos="3885"/>
        </w:tabs>
        <w:spacing w:after="0" w:line="360" w:lineRule="auto"/>
        <w:ind w:firstLine="680"/>
        <w:jc w:val="both"/>
        <w:rPr>
          <w:rFonts w:ascii="Times New Roman" w:hAnsi="Times New Roman" w:cs="Times New Roman"/>
          <w:sz w:val="28"/>
          <w:szCs w:val="28"/>
        </w:rPr>
      </w:pPr>
      <w:r w:rsidRPr="00C336F5">
        <w:rPr>
          <w:rFonts w:ascii="Times New Roman" w:hAnsi="Times New Roman" w:cs="Times New Roman"/>
          <w:sz w:val="28"/>
          <w:szCs w:val="28"/>
        </w:rPr>
        <w:t>3.Прочие доходы.</w:t>
      </w:r>
      <w:r w:rsidR="00186013">
        <w:rPr>
          <w:rStyle w:val="a5"/>
          <w:rFonts w:ascii="Times New Roman" w:hAnsi="Times New Roman" w:cs="Times New Roman"/>
          <w:sz w:val="28"/>
          <w:szCs w:val="28"/>
        </w:rPr>
        <w:footnoteReference w:customMarkFollows="1" w:id="2"/>
        <w:t>3</w:t>
      </w:r>
    </w:p>
    <w:p w:rsidR="000838DA" w:rsidRDefault="000838DA" w:rsidP="000838DA">
      <w:pPr>
        <w:spacing w:after="0" w:line="360" w:lineRule="auto"/>
        <w:ind w:firstLine="680"/>
        <w:jc w:val="both"/>
        <w:rPr>
          <w:rFonts w:ascii="Times New Roman" w:hAnsi="Times New Roman" w:cs="Times New Roman"/>
          <w:sz w:val="28"/>
          <w:szCs w:val="28"/>
        </w:rPr>
      </w:pPr>
      <w:r w:rsidRPr="00C336F5">
        <w:rPr>
          <w:rFonts w:ascii="Times New Roman" w:hAnsi="Times New Roman" w:cs="Times New Roman"/>
          <w:sz w:val="28"/>
          <w:szCs w:val="28"/>
        </w:rPr>
        <w:t xml:space="preserve">Являясь результатом финансово-хозяйственной деятельности организаций, принято выделять несколько основных функций прибыли, </w:t>
      </w:r>
      <w:r w:rsidR="008C7FD1">
        <w:rPr>
          <w:rFonts w:ascii="Times New Roman" w:hAnsi="Times New Roman" w:cs="Times New Roman"/>
          <w:sz w:val="28"/>
          <w:szCs w:val="28"/>
        </w:rPr>
        <w:t>которые отображены на рисунке 1.3.</w:t>
      </w:r>
    </w:p>
    <w:p w:rsidR="000838DA" w:rsidRPr="002F3044" w:rsidRDefault="000838DA" w:rsidP="000838DA">
      <w:pPr>
        <w:jc w:val="center"/>
        <w:rPr>
          <w:rFonts w:ascii="Times New Roman" w:hAnsi="Times New Roman" w:cs="Times New Roman"/>
          <w:sz w:val="28"/>
          <w:szCs w:val="28"/>
        </w:rPr>
      </w:pPr>
      <w:r>
        <w:rPr>
          <w:noProof/>
          <w:lang w:eastAsia="ru-RU"/>
        </w:rPr>
        <w:drawing>
          <wp:inline distT="0" distB="0" distL="0" distR="0" wp14:anchorId="5DBFB2E8" wp14:editId="1E3F505D">
            <wp:extent cx="5744859" cy="2078182"/>
            <wp:effectExtent l="0" t="0" r="825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0408" cy="2080189"/>
                    </a:xfrm>
                    <a:prstGeom prst="rect">
                      <a:avLst/>
                    </a:prstGeom>
                  </pic:spPr>
                </pic:pic>
              </a:graphicData>
            </a:graphic>
          </wp:inline>
        </w:drawing>
      </w:r>
    </w:p>
    <w:p w:rsidR="000838DA" w:rsidRDefault="000838DA" w:rsidP="000838DA">
      <w:pPr>
        <w:tabs>
          <w:tab w:val="left" w:pos="670"/>
        </w:tabs>
        <w:spacing w:after="0" w:line="360" w:lineRule="auto"/>
        <w:ind w:firstLine="680"/>
        <w:jc w:val="center"/>
        <w:rPr>
          <w:rFonts w:ascii="Times New Roman" w:hAnsi="Times New Roman" w:cs="Times New Roman"/>
          <w:sz w:val="28"/>
          <w:szCs w:val="28"/>
        </w:rPr>
      </w:pPr>
      <w:r w:rsidRPr="00C336F5">
        <w:rPr>
          <w:rFonts w:ascii="Times New Roman" w:hAnsi="Times New Roman" w:cs="Times New Roman"/>
          <w:sz w:val="28"/>
          <w:szCs w:val="28"/>
        </w:rPr>
        <w:t>Рис</w:t>
      </w:r>
      <w:r w:rsidR="00D70232">
        <w:rPr>
          <w:rFonts w:ascii="Times New Roman" w:hAnsi="Times New Roman" w:cs="Times New Roman"/>
          <w:sz w:val="28"/>
          <w:szCs w:val="28"/>
        </w:rPr>
        <w:t xml:space="preserve"> 1.3.</w:t>
      </w:r>
      <w:r>
        <w:rPr>
          <w:rFonts w:ascii="Times New Roman" w:hAnsi="Times New Roman" w:cs="Times New Roman"/>
          <w:sz w:val="28"/>
          <w:szCs w:val="28"/>
        </w:rPr>
        <w:t xml:space="preserve"> </w:t>
      </w:r>
      <w:r w:rsidRPr="00C336F5">
        <w:rPr>
          <w:rFonts w:ascii="Times New Roman" w:hAnsi="Times New Roman" w:cs="Times New Roman"/>
          <w:sz w:val="28"/>
          <w:szCs w:val="28"/>
        </w:rPr>
        <w:t xml:space="preserve">Функции прибыли </w:t>
      </w:r>
    </w:p>
    <w:p w:rsidR="000838DA" w:rsidRPr="005E229C" w:rsidRDefault="000838DA" w:rsidP="000838DA">
      <w:pPr>
        <w:tabs>
          <w:tab w:val="left" w:pos="670"/>
        </w:tabs>
        <w:spacing w:after="0" w:line="360" w:lineRule="auto"/>
        <w:rPr>
          <w:rFonts w:ascii="Times New Roman" w:hAnsi="Times New Roman" w:cs="Times New Roman"/>
          <w:sz w:val="28"/>
          <w:szCs w:val="28"/>
        </w:rPr>
      </w:pPr>
    </w:p>
    <w:p w:rsidR="000838DA" w:rsidRPr="005B6BA4" w:rsidRDefault="000838DA" w:rsidP="000838DA">
      <w:pPr>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Из данных рисунка </w:t>
      </w:r>
      <w:r w:rsidR="00D70232">
        <w:rPr>
          <w:rFonts w:ascii="Times New Roman" w:hAnsi="Times New Roman" w:cs="Times New Roman"/>
          <w:sz w:val="28"/>
          <w:szCs w:val="28"/>
        </w:rPr>
        <w:t>1.</w:t>
      </w:r>
      <w:r>
        <w:rPr>
          <w:rFonts w:ascii="Times New Roman" w:hAnsi="Times New Roman" w:cs="Times New Roman"/>
          <w:sz w:val="28"/>
          <w:szCs w:val="28"/>
        </w:rPr>
        <w:t>3</w:t>
      </w:r>
      <w:r w:rsidRPr="00C336F5">
        <w:rPr>
          <w:rFonts w:ascii="Times New Roman" w:hAnsi="Times New Roman" w:cs="Times New Roman"/>
          <w:sz w:val="28"/>
          <w:szCs w:val="28"/>
        </w:rPr>
        <w:t>. можно заметить, что основными функциями прибыли является то, что она служит как:</w:t>
      </w:r>
      <w:r w:rsidRPr="005B6BA4">
        <w:t xml:space="preserve"> </w:t>
      </w:r>
    </w:p>
    <w:p w:rsidR="000838DA" w:rsidRPr="00C336F5" w:rsidRDefault="000838DA" w:rsidP="000838DA">
      <w:pPr>
        <w:spacing w:after="0" w:line="360" w:lineRule="auto"/>
        <w:ind w:firstLine="680"/>
        <w:jc w:val="both"/>
        <w:rPr>
          <w:rFonts w:ascii="Times New Roman" w:hAnsi="Times New Roman" w:cs="Times New Roman"/>
          <w:sz w:val="28"/>
          <w:szCs w:val="28"/>
        </w:rPr>
      </w:pPr>
      <w:r w:rsidRPr="00C336F5">
        <w:rPr>
          <w:rFonts w:ascii="Times New Roman" w:hAnsi="Times New Roman" w:cs="Times New Roman"/>
          <w:sz w:val="28"/>
          <w:szCs w:val="28"/>
        </w:rPr>
        <w:t>1.Источник формирования доходов бюджета;</w:t>
      </w:r>
    </w:p>
    <w:p w:rsidR="000838DA" w:rsidRPr="00C336F5" w:rsidRDefault="000838DA" w:rsidP="000838DA">
      <w:pPr>
        <w:spacing w:after="0" w:line="360" w:lineRule="auto"/>
        <w:ind w:firstLine="680"/>
        <w:jc w:val="both"/>
        <w:rPr>
          <w:rFonts w:ascii="Times New Roman" w:hAnsi="Times New Roman" w:cs="Times New Roman"/>
          <w:sz w:val="28"/>
          <w:szCs w:val="28"/>
        </w:rPr>
      </w:pPr>
      <w:r w:rsidRPr="00C336F5">
        <w:rPr>
          <w:rFonts w:ascii="Times New Roman" w:hAnsi="Times New Roman" w:cs="Times New Roman"/>
          <w:sz w:val="28"/>
          <w:szCs w:val="28"/>
        </w:rPr>
        <w:t>2.Конечная цель деятельности предприятия;</w:t>
      </w:r>
    </w:p>
    <w:p w:rsidR="000838DA" w:rsidRPr="00C336F5" w:rsidRDefault="000838DA" w:rsidP="000838DA">
      <w:pPr>
        <w:spacing w:after="0" w:line="360" w:lineRule="auto"/>
        <w:ind w:firstLine="680"/>
        <w:jc w:val="both"/>
        <w:rPr>
          <w:rFonts w:ascii="Times New Roman" w:hAnsi="Times New Roman" w:cs="Times New Roman"/>
          <w:sz w:val="28"/>
          <w:szCs w:val="28"/>
        </w:rPr>
      </w:pPr>
      <w:r w:rsidRPr="00C336F5">
        <w:rPr>
          <w:rFonts w:ascii="Times New Roman" w:hAnsi="Times New Roman" w:cs="Times New Roman"/>
          <w:sz w:val="28"/>
          <w:szCs w:val="28"/>
        </w:rPr>
        <w:t>3.Показатель эффективности деятельности предприятия</w:t>
      </w:r>
    </w:p>
    <w:p w:rsidR="000838DA" w:rsidRDefault="000838DA" w:rsidP="000838DA">
      <w:pPr>
        <w:spacing w:after="0" w:line="360" w:lineRule="auto"/>
        <w:ind w:firstLine="680"/>
        <w:jc w:val="both"/>
        <w:rPr>
          <w:rFonts w:ascii="Times New Roman" w:hAnsi="Times New Roman" w:cs="Times New Roman"/>
          <w:sz w:val="28"/>
          <w:szCs w:val="28"/>
        </w:rPr>
      </w:pPr>
      <w:r w:rsidRPr="00C336F5">
        <w:rPr>
          <w:rFonts w:ascii="Times New Roman" w:hAnsi="Times New Roman" w:cs="Times New Roman"/>
          <w:sz w:val="28"/>
          <w:szCs w:val="28"/>
        </w:rPr>
        <w:t xml:space="preserve">На формирование прибыли в современных организациях оказывают существенное влияние некоторые факторы, которые представлены на рисунке </w:t>
      </w:r>
      <w:r w:rsidR="00D70232">
        <w:rPr>
          <w:rFonts w:ascii="Times New Roman" w:hAnsi="Times New Roman" w:cs="Times New Roman"/>
          <w:sz w:val="28"/>
          <w:szCs w:val="28"/>
        </w:rPr>
        <w:t>1.</w:t>
      </w:r>
      <w:r>
        <w:rPr>
          <w:rFonts w:ascii="Times New Roman" w:hAnsi="Times New Roman" w:cs="Times New Roman"/>
          <w:sz w:val="28"/>
          <w:szCs w:val="28"/>
        </w:rPr>
        <w:t>4</w:t>
      </w:r>
    </w:p>
    <w:p w:rsidR="000838DA" w:rsidRPr="00E12B04" w:rsidRDefault="000838DA" w:rsidP="000838DA">
      <w:pPr>
        <w:spacing w:after="0" w:line="360" w:lineRule="auto"/>
        <w:ind w:firstLine="680"/>
        <w:jc w:val="both"/>
        <w:rPr>
          <w:rFonts w:ascii="Times New Roman" w:hAnsi="Times New Roman" w:cs="Times New Roman"/>
          <w:sz w:val="28"/>
          <w:szCs w:val="28"/>
        </w:rPr>
      </w:pPr>
      <w:r w:rsidRPr="00E12B04">
        <w:rPr>
          <w:rFonts w:ascii="Times New Roman" w:hAnsi="Times New Roman" w:cs="Times New Roman"/>
          <w:sz w:val="28"/>
          <w:szCs w:val="28"/>
        </w:rPr>
        <w:lastRenderedPageBreak/>
        <w:t>Как мож</w:t>
      </w:r>
      <w:r>
        <w:rPr>
          <w:rFonts w:ascii="Times New Roman" w:hAnsi="Times New Roman" w:cs="Times New Roman"/>
          <w:sz w:val="28"/>
          <w:szCs w:val="28"/>
        </w:rPr>
        <w:t xml:space="preserve">но заметить из данных рисунка </w:t>
      </w:r>
      <w:r w:rsidR="00D70232">
        <w:rPr>
          <w:rFonts w:ascii="Times New Roman" w:hAnsi="Times New Roman" w:cs="Times New Roman"/>
          <w:sz w:val="28"/>
          <w:szCs w:val="28"/>
        </w:rPr>
        <w:t>1.</w:t>
      </w:r>
      <w:r>
        <w:rPr>
          <w:rFonts w:ascii="Times New Roman" w:hAnsi="Times New Roman" w:cs="Times New Roman"/>
          <w:sz w:val="28"/>
          <w:szCs w:val="28"/>
        </w:rPr>
        <w:t>4</w:t>
      </w:r>
      <w:r w:rsidRPr="00E12B04">
        <w:rPr>
          <w:rFonts w:ascii="Times New Roman" w:hAnsi="Times New Roman" w:cs="Times New Roman"/>
          <w:sz w:val="28"/>
          <w:szCs w:val="28"/>
        </w:rPr>
        <w:t>., к факторам, влияющим на формирование прибыли предприятия относят:</w:t>
      </w:r>
    </w:p>
    <w:p w:rsidR="000838DA" w:rsidRPr="00E12B04" w:rsidRDefault="000838DA" w:rsidP="000838DA">
      <w:pPr>
        <w:spacing w:after="0" w:line="360" w:lineRule="auto"/>
        <w:ind w:firstLine="680"/>
        <w:jc w:val="both"/>
        <w:rPr>
          <w:rFonts w:ascii="Times New Roman" w:hAnsi="Times New Roman" w:cs="Times New Roman"/>
          <w:sz w:val="28"/>
          <w:szCs w:val="28"/>
        </w:rPr>
      </w:pPr>
      <w:r w:rsidRPr="00E12B04">
        <w:rPr>
          <w:rFonts w:ascii="Times New Roman" w:hAnsi="Times New Roman" w:cs="Times New Roman"/>
          <w:sz w:val="28"/>
          <w:szCs w:val="28"/>
        </w:rPr>
        <w:t>1.Ценообразование;</w:t>
      </w:r>
    </w:p>
    <w:p w:rsidR="000838DA" w:rsidRPr="00E12B04" w:rsidRDefault="000838DA" w:rsidP="000838DA">
      <w:pPr>
        <w:spacing w:after="0" w:line="360" w:lineRule="auto"/>
        <w:ind w:firstLine="680"/>
        <w:jc w:val="both"/>
        <w:rPr>
          <w:rFonts w:ascii="Times New Roman" w:hAnsi="Times New Roman" w:cs="Times New Roman"/>
          <w:sz w:val="28"/>
          <w:szCs w:val="28"/>
        </w:rPr>
      </w:pPr>
      <w:r w:rsidRPr="00E12B04">
        <w:rPr>
          <w:rFonts w:ascii="Times New Roman" w:hAnsi="Times New Roman" w:cs="Times New Roman"/>
          <w:sz w:val="28"/>
          <w:szCs w:val="28"/>
        </w:rPr>
        <w:t xml:space="preserve">2.Налоги; </w:t>
      </w:r>
    </w:p>
    <w:p w:rsidR="000838DA" w:rsidRPr="00E12B04" w:rsidRDefault="000838DA" w:rsidP="000838DA">
      <w:pPr>
        <w:spacing w:after="0" w:line="360" w:lineRule="auto"/>
        <w:ind w:firstLine="680"/>
        <w:jc w:val="both"/>
        <w:rPr>
          <w:rFonts w:ascii="Times New Roman" w:hAnsi="Times New Roman" w:cs="Times New Roman"/>
          <w:sz w:val="28"/>
          <w:szCs w:val="28"/>
        </w:rPr>
      </w:pPr>
      <w:r w:rsidRPr="00E12B04">
        <w:rPr>
          <w:rFonts w:ascii="Times New Roman" w:hAnsi="Times New Roman" w:cs="Times New Roman"/>
          <w:sz w:val="28"/>
          <w:szCs w:val="28"/>
        </w:rPr>
        <w:t>3.Лицензирование;</w:t>
      </w:r>
    </w:p>
    <w:p w:rsidR="000838DA" w:rsidRDefault="000838DA" w:rsidP="000838DA">
      <w:pPr>
        <w:spacing w:after="0" w:line="360" w:lineRule="auto"/>
        <w:ind w:firstLine="680"/>
        <w:jc w:val="both"/>
        <w:rPr>
          <w:rFonts w:ascii="Times New Roman" w:hAnsi="Times New Roman" w:cs="Times New Roman"/>
          <w:sz w:val="28"/>
          <w:szCs w:val="28"/>
        </w:rPr>
      </w:pPr>
      <w:r w:rsidRPr="00E12B04">
        <w:rPr>
          <w:rFonts w:ascii="Times New Roman" w:hAnsi="Times New Roman" w:cs="Times New Roman"/>
          <w:sz w:val="28"/>
          <w:szCs w:val="28"/>
        </w:rPr>
        <w:t>4.Бюджетное финансирование и т.д.</w:t>
      </w:r>
    </w:p>
    <w:p w:rsidR="000838DA" w:rsidRPr="00C336F5" w:rsidRDefault="000838DA" w:rsidP="00A75779">
      <w:pPr>
        <w:spacing w:after="0" w:line="360" w:lineRule="auto"/>
        <w:jc w:val="center"/>
        <w:rPr>
          <w:rFonts w:ascii="Times New Roman" w:hAnsi="Times New Roman" w:cs="Times New Roman"/>
          <w:sz w:val="28"/>
          <w:szCs w:val="28"/>
        </w:rPr>
      </w:pPr>
      <w:r>
        <w:rPr>
          <w:noProof/>
          <w:lang w:eastAsia="ru-RU"/>
        </w:rPr>
        <w:drawing>
          <wp:inline distT="0" distB="0" distL="0" distR="0" wp14:anchorId="7DFAD0B4" wp14:editId="1A259030">
            <wp:extent cx="5784891" cy="2547257"/>
            <wp:effectExtent l="0" t="0" r="6350" b="571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22367" cy="2563759"/>
                    </a:xfrm>
                    <a:prstGeom prst="rect">
                      <a:avLst/>
                    </a:prstGeom>
                  </pic:spPr>
                </pic:pic>
              </a:graphicData>
            </a:graphic>
          </wp:inline>
        </w:drawing>
      </w:r>
    </w:p>
    <w:p w:rsidR="000838DA" w:rsidRDefault="00D70232" w:rsidP="000838DA">
      <w:pPr>
        <w:spacing w:after="0" w:line="360" w:lineRule="auto"/>
        <w:ind w:firstLine="680"/>
        <w:jc w:val="center"/>
        <w:rPr>
          <w:rFonts w:ascii="Times New Roman" w:hAnsi="Times New Roman" w:cs="Times New Roman"/>
          <w:sz w:val="28"/>
          <w:szCs w:val="28"/>
        </w:rPr>
      </w:pPr>
      <w:r>
        <w:rPr>
          <w:rFonts w:ascii="Times New Roman" w:hAnsi="Times New Roman" w:cs="Times New Roman"/>
          <w:sz w:val="28"/>
          <w:szCs w:val="28"/>
        </w:rPr>
        <w:t>Рис 1.4.</w:t>
      </w:r>
      <w:r w:rsidR="000838DA">
        <w:rPr>
          <w:rFonts w:ascii="Times New Roman" w:hAnsi="Times New Roman" w:cs="Times New Roman"/>
          <w:sz w:val="28"/>
          <w:szCs w:val="28"/>
        </w:rPr>
        <w:t xml:space="preserve"> </w:t>
      </w:r>
      <w:r w:rsidR="000838DA" w:rsidRPr="00C336F5">
        <w:rPr>
          <w:rFonts w:ascii="Times New Roman" w:hAnsi="Times New Roman" w:cs="Times New Roman"/>
          <w:sz w:val="28"/>
          <w:szCs w:val="28"/>
        </w:rPr>
        <w:t>Факторы, влияющие на финансы предприятия</w:t>
      </w:r>
    </w:p>
    <w:p w:rsidR="00D70232" w:rsidRDefault="00D70232" w:rsidP="000838DA">
      <w:pPr>
        <w:spacing w:after="0" w:line="360" w:lineRule="auto"/>
        <w:ind w:firstLine="680"/>
        <w:jc w:val="center"/>
        <w:rPr>
          <w:rFonts w:ascii="Times New Roman" w:hAnsi="Times New Roman" w:cs="Times New Roman"/>
          <w:sz w:val="28"/>
          <w:szCs w:val="28"/>
        </w:rPr>
      </w:pPr>
    </w:p>
    <w:p w:rsidR="000838DA" w:rsidRPr="00590590" w:rsidRDefault="000838DA" w:rsidP="000838DA">
      <w:pPr>
        <w:spacing w:after="0" w:line="360" w:lineRule="auto"/>
        <w:ind w:firstLine="709"/>
        <w:jc w:val="both"/>
        <w:rPr>
          <w:rFonts w:ascii="Times New Roman" w:eastAsia="Times New Roman" w:hAnsi="Times New Roman" w:cs="Times New Roman"/>
          <w:sz w:val="28"/>
          <w:szCs w:val="28"/>
          <w:lang w:eastAsia="ru-RU"/>
        </w:rPr>
      </w:pPr>
      <w:r w:rsidRPr="00590590">
        <w:rPr>
          <w:rFonts w:ascii="Times New Roman" w:eastAsia="Times New Roman" w:hAnsi="Times New Roman" w:cs="Times New Roman"/>
          <w:sz w:val="28"/>
          <w:szCs w:val="28"/>
          <w:lang w:eastAsia="ru-RU"/>
        </w:rPr>
        <w:t xml:space="preserve">Финансы организаций – важнейшая составная часть всей системы финансов государства, т.к. финансы предприятий обслуживают сферу материального производства, в которой создается совокупный общественный продукт, национальный доход и национальное богатство. </w:t>
      </w:r>
    </w:p>
    <w:p w:rsidR="000838DA" w:rsidRPr="00590590" w:rsidRDefault="000838DA" w:rsidP="000838DA">
      <w:pPr>
        <w:spacing w:after="0" w:line="360" w:lineRule="auto"/>
        <w:ind w:firstLine="709"/>
        <w:jc w:val="both"/>
        <w:rPr>
          <w:rFonts w:ascii="Times New Roman" w:eastAsia="Times New Roman" w:hAnsi="Times New Roman" w:cs="Times New Roman"/>
          <w:sz w:val="28"/>
          <w:szCs w:val="28"/>
          <w:lang w:eastAsia="ru-RU"/>
        </w:rPr>
      </w:pPr>
      <w:r w:rsidRPr="00590590">
        <w:rPr>
          <w:rFonts w:ascii="Times New Roman" w:eastAsia="Times New Roman" w:hAnsi="Times New Roman" w:cs="Times New Roman"/>
          <w:sz w:val="28"/>
          <w:szCs w:val="28"/>
          <w:lang w:eastAsia="ru-RU"/>
        </w:rPr>
        <w:t xml:space="preserve">Денежные отношения превращаются в финансовые отношения, когда движение денег приобретает известную самостоятельность: в результате производства товаров и их реализации формируются денежные доходы (финансовые ресурсы), которые в дальнейшем используются.  </w:t>
      </w:r>
      <w:r w:rsidR="00186013">
        <w:rPr>
          <w:rStyle w:val="a5"/>
          <w:rFonts w:ascii="Times New Roman" w:eastAsia="Times New Roman" w:hAnsi="Times New Roman" w:cs="Times New Roman"/>
          <w:sz w:val="28"/>
          <w:szCs w:val="28"/>
          <w:lang w:eastAsia="ru-RU"/>
        </w:rPr>
        <w:footnoteReference w:customMarkFollows="1" w:id="3"/>
        <w:t>4</w:t>
      </w:r>
    </w:p>
    <w:p w:rsidR="000838DA" w:rsidRDefault="000838DA" w:rsidP="000838DA">
      <w:pPr>
        <w:spacing w:after="0" w:line="360" w:lineRule="auto"/>
        <w:ind w:firstLine="680"/>
        <w:jc w:val="both"/>
        <w:rPr>
          <w:rFonts w:ascii="Times New Roman" w:hAnsi="Times New Roman" w:cs="Times New Roman"/>
          <w:sz w:val="28"/>
          <w:szCs w:val="28"/>
        </w:rPr>
      </w:pPr>
      <w:r w:rsidRPr="005E229C">
        <w:rPr>
          <w:rFonts w:ascii="Times New Roman" w:hAnsi="Times New Roman" w:cs="Times New Roman"/>
          <w:sz w:val="28"/>
          <w:szCs w:val="28"/>
        </w:rPr>
        <w:t xml:space="preserve">Прибыль имеет следующее значение в деятельности предприятий, </w:t>
      </w:r>
      <w:r>
        <w:rPr>
          <w:rFonts w:ascii="Times New Roman" w:hAnsi="Times New Roman" w:cs="Times New Roman"/>
          <w:sz w:val="28"/>
          <w:szCs w:val="28"/>
        </w:rPr>
        <w:t xml:space="preserve">которое отображено на рисунке </w:t>
      </w:r>
      <w:r w:rsidR="00D70232">
        <w:rPr>
          <w:rFonts w:ascii="Times New Roman" w:hAnsi="Times New Roman" w:cs="Times New Roman"/>
          <w:sz w:val="28"/>
          <w:szCs w:val="28"/>
        </w:rPr>
        <w:t>1.</w:t>
      </w:r>
      <w:r>
        <w:rPr>
          <w:rFonts w:ascii="Times New Roman" w:hAnsi="Times New Roman" w:cs="Times New Roman"/>
          <w:sz w:val="28"/>
          <w:szCs w:val="28"/>
        </w:rPr>
        <w:t>5</w:t>
      </w:r>
      <w:r w:rsidRPr="005E229C">
        <w:rPr>
          <w:rFonts w:ascii="Times New Roman" w:hAnsi="Times New Roman" w:cs="Times New Roman"/>
          <w:sz w:val="28"/>
          <w:szCs w:val="28"/>
        </w:rPr>
        <w:t>.</w:t>
      </w:r>
    </w:p>
    <w:p w:rsidR="000838DA" w:rsidRPr="00DD0ABB" w:rsidRDefault="000838DA" w:rsidP="000838DA">
      <w:pPr>
        <w:spacing w:after="0" w:line="360" w:lineRule="auto"/>
        <w:ind w:firstLine="680"/>
        <w:jc w:val="both"/>
        <w:rPr>
          <w:rFonts w:ascii="Times New Roman" w:hAnsi="Times New Roman" w:cs="Times New Roman"/>
          <w:sz w:val="28"/>
          <w:szCs w:val="28"/>
        </w:rPr>
      </w:pPr>
      <w:r w:rsidRPr="00DD0ABB">
        <w:rPr>
          <w:rFonts w:ascii="Times New Roman" w:hAnsi="Times New Roman" w:cs="Times New Roman"/>
          <w:sz w:val="28"/>
          <w:szCs w:val="28"/>
        </w:rPr>
        <w:lastRenderedPageBreak/>
        <w:t>Основной вес в балансовой прибыли любого предприятия принадлежит прибыли от реализации продукции, которая рассчитывается как разница между выручкой от реализации в отпускных ценах (валовым доходом) и издержками производства (обращения) реализованной продукции, работ, услуг, товаров, НДС, и прочими налогами и отчислениями.</w:t>
      </w:r>
    </w:p>
    <w:p w:rsidR="000838DA" w:rsidRPr="005E229C" w:rsidRDefault="000838DA" w:rsidP="00A75779">
      <w:pPr>
        <w:spacing w:after="0" w:line="360" w:lineRule="auto"/>
        <w:ind w:firstLine="680"/>
        <w:rPr>
          <w:rFonts w:ascii="Times New Roman" w:hAnsi="Times New Roman" w:cs="Times New Roman"/>
          <w:sz w:val="28"/>
          <w:szCs w:val="28"/>
        </w:rPr>
      </w:pPr>
      <w:r>
        <w:rPr>
          <w:noProof/>
          <w:lang w:eastAsia="ru-RU"/>
        </w:rPr>
        <w:drawing>
          <wp:inline distT="0" distB="0" distL="0" distR="0" wp14:anchorId="2E195296" wp14:editId="1C821378">
            <wp:extent cx="5409250" cy="2710543"/>
            <wp:effectExtent l="0" t="0" r="127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51419" cy="2731674"/>
                    </a:xfrm>
                    <a:prstGeom prst="rect">
                      <a:avLst/>
                    </a:prstGeom>
                  </pic:spPr>
                </pic:pic>
              </a:graphicData>
            </a:graphic>
          </wp:inline>
        </w:drawing>
      </w:r>
    </w:p>
    <w:p w:rsidR="000838DA" w:rsidRDefault="000838DA" w:rsidP="000838DA">
      <w:pPr>
        <w:spacing w:after="0" w:line="360" w:lineRule="auto"/>
        <w:ind w:firstLine="680"/>
        <w:jc w:val="center"/>
        <w:rPr>
          <w:rFonts w:ascii="Times New Roman" w:hAnsi="Times New Roman" w:cs="Times New Roman"/>
          <w:sz w:val="28"/>
          <w:szCs w:val="28"/>
        </w:rPr>
      </w:pPr>
      <w:r w:rsidRPr="005E229C">
        <w:rPr>
          <w:rFonts w:ascii="Times New Roman" w:hAnsi="Times New Roman" w:cs="Times New Roman"/>
          <w:sz w:val="28"/>
          <w:szCs w:val="28"/>
        </w:rPr>
        <w:t>Рис</w:t>
      </w:r>
      <w:r w:rsidR="0057284C">
        <w:rPr>
          <w:rFonts w:ascii="Times New Roman" w:hAnsi="Times New Roman" w:cs="Times New Roman"/>
          <w:sz w:val="28"/>
          <w:szCs w:val="28"/>
        </w:rPr>
        <w:t xml:space="preserve"> 1.</w:t>
      </w:r>
      <w:r>
        <w:rPr>
          <w:rFonts w:ascii="Times New Roman" w:hAnsi="Times New Roman" w:cs="Times New Roman"/>
          <w:sz w:val="28"/>
          <w:szCs w:val="28"/>
        </w:rPr>
        <w:t>5</w:t>
      </w:r>
      <w:r w:rsidR="0057284C">
        <w:rPr>
          <w:rFonts w:ascii="Times New Roman" w:hAnsi="Times New Roman" w:cs="Times New Roman"/>
          <w:sz w:val="28"/>
          <w:szCs w:val="28"/>
        </w:rPr>
        <w:t>.</w:t>
      </w:r>
      <w:r>
        <w:rPr>
          <w:rFonts w:ascii="Times New Roman" w:hAnsi="Times New Roman" w:cs="Times New Roman"/>
          <w:sz w:val="28"/>
          <w:szCs w:val="28"/>
        </w:rPr>
        <w:t xml:space="preserve"> </w:t>
      </w:r>
      <w:r w:rsidRPr="005E229C">
        <w:rPr>
          <w:rFonts w:ascii="Times New Roman" w:hAnsi="Times New Roman" w:cs="Times New Roman"/>
          <w:sz w:val="28"/>
          <w:szCs w:val="28"/>
        </w:rPr>
        <w:t>Значение прибыли в организации</w:t>
      </w:r>
    </w:p>
    <w:p w:rsidR="000838DA" w:rsidRDefault="000838DA" w:rsidP="000838DA">
      <w:pPr>
        <w:spacing w:after="0" w:line="360" w:lineRule="auto"/>
        <w:jc w:val="both"/>
        <w:rPr>
          <w:rFonts w:ascii="Times New Roman" w:hAnsi="Times New Roman" w:cs="Times New Roman"/>
          <w:sz w:val="28"/>
          <w:szCs w:val="28"/>
        </w:rPr>
      </w:pPr>
    </w:p>
    <w:p w:rsidR="000838DA" w:rsidRPr="005E229C" w:rsidRDefault="000838DA" w:rsidP="000838DA">
      <w:pPr>
        <w:tabs>
          <w:tab w:val="left" w:pos="4105"/>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Для того, </w:t>
      </w:r>
      <w:r w:rsidRPr="005E229C">
        <w:rPr>
          <w:rFonts w:ascii="Times New Roman" w:hAnsi="Times New Roman" w:cs="Times New Roman"/>
          <w:sz w:val="28"/>
          <w:szCs w:val="28"/>
        </w:rPr>
        <w:t>чтобы полученная прибыль была рационально использована, необходимо применять методы управления прибылью предприятия. Данны</w:t>
      </w:r>
      <w:r>
        <w:rPr>
          <w:rFonts w:ascii="Times New Roman" w:hAnsi="Times New Roman" w:cs="Times New Roman"/>
          <w:sz w:val="28"/>
          <w:szCs w:val="28"/>
        </w:rPr>
        <w:t xml:space="preserve">е методы отобразим на рисунке </w:t>
      </w:r>
      <w:r w:rsidR="0057284C">
        <w:rPr>
          <w:rFonts w:ascii="Times New Roman" w:hAnsi="Times New Roman" w:cs="Times New Roman"/>
          <w:sz w:val="28"/>
          <w:szCs w:val="28"/>
        </w:rPr>
        <w:t>1.</w:t>
      </w:r>
      <w:r>
        <w:rPr>
          <w:rFonts w:ascii="Times New Roman" w:hAnsi="Times New Roman" w:cs="Times New Roman"/>
          <w:sz w:val="28"/>
          <w:szCs w:val="28"/>
        </w:rPr>
        <w:t>6</w:t>
      </w:r>
      <w:r w:rsidRPr="005E229C">
        <w:rPr>
          <w:rFonts w:ascii="Times New Roman" w:hAnsi="Times New Roman" w:cs="Times New Roman"/>
          <w:sz w:val="28"/>
          <w:szCs w:val="28"/>
        </w:rPr>
        <w:t xml:space="preserve">. </w:t>
      </w:r>
    </w:p>
    <w:p w:rsidR="000838DA" w:rsidRPr="005E229C" w:rsidRDefault="000838DA" w:rsidP="000838DA">
      <w:pPr>
        <w:tabs>
          <w:tab w:val="left" w:pos="4105"/>
        </w:tabs>
        <w:spacing w:after="0" w:line="360" w:lineRule="auto"/>
        <w:ind w:firstLine="680"/>
        <w:jc w:val="both"/>
        <w:rPr>
          <w:rFonts w:ascii="Times New Roman" w:hAnsi="Times New Roman" w:cs="Times New Roman"/>
          <w:sz w:val="28"/>
          <w:szCs w:val="28"/>
        </w:rPr>
      </w:pPr>
      <w:r>
        <w:rPr>
          <w:noProof/>
          <w:lang w:eastAsia="ru-RU"/>
        </w:rPr>
        <w:drawing>
          <wp:inline distT="0" distB="0" distL="0" distR="0" wp14:anchorId="4531A74E" wp14:editId="1CEC2478">
            <wp:extent cx="5514748" cy="2802577"/>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17393" cy="2803921"/>
                    </a:xfrm>
                    <a:prstGeom prst="rect">
                      <a:avLst/>
                    </a:prstGeom>
                  </pic:spPr>
                </pic:pic>
              </a:graphicData>
            </a:graphic>
          </wp:inline>
        </w:drawing>
      </w:r>
    </w:p>
    <w:p w:rsidR="000838DA" w:rsidRPr="00A75779" w:rsidRDefault="000838DA" w:rsidP="00A75779">
      <w:pPr>
        <w:tabs>
          <w:tab w:val="left" w:pos="4105"/>
        </w:tabs>
        <w:spacing w:after="0" w:line="360" w:lineRule="auto"/>
        <w:ind w:firstLine="680"/>
        <w:jc w:val="center"/>
        <w:rPr>
          <w:rFonts w:ascii="Times New Roman" w:hAnsi="Times New Roman" w:cs="Times New Roman"/>
          <w:sz w:val="28"/>
          <w:szCs w:val="28"/>
        </w:rPr>
      </w:pPr>
      <w:r w:rsidRPr="005E229C">
        <w:rPr>
          <w:rFonts w:ascii="Times New Roman" w:hAnsi="Times New Roman" w:cs="Times New Roman"/>
          <w:sz w:val="28"/>
          <w:szCs w:val="28"/>
        </w:rPr>
        <w:t>Рис</w:t>
      </w:r>
      <w:r w:rsidR="0057284C">
        <w:rPr>
          <w:rFonts w:ascii="Times New Roman" w:hAnsi="Times New Roman" w:cs="Times New Roman"/>
          <w:sz w:val="28"/>
          <w:szCs w:val="28"/>
        </w:rPr>
        <w:t xml:space="preserve"> 1.</w:t>
      </w:r>
      <w:r>
        <w:rPr>
          <w:rFonts w:ascii="Times New Roman" w:hAnsi="Times New Roman" w:cs="Times New Roman"/>
          <w:sz w:val="28"/>
          <w:szCs w:val="28"/>
        </w:rPr>
        <w:t>6</w:t>
      </w:r>
      <w:r w:rsidRPr="005E229C">
        <w:rPr>
          <w:rFonts w:ascii="Times New Roman" w:hAnsi="Times New Roman" w:cs="Times New Roman"/>
          <w:sz w:val="28"/>
          <w:szCs w:val="28"/>
        </w:rPr>
        <w:t xml:space="preserve"> Методы управления прибылью предприятия</w:t>
      </w:r>
    </w:p>
    <w:p w:rsidR="000838DA" w:rsidRDefault="000838DA" w:rsidP="000838DA">
      <w:pPr>
        <w:tabs>
          <w:tab w:val="left" w:pos="4105"/>
        </w:tabs>
        <w:spacing w:after="0" w:line="360" w:lineRule="auto"/>
        <w:ind w:firstLine="680"/>
        <w:jc w:val="both"/>
        <w:rPr>
          <w:rFonts w:ascii="Times New Roman" w:hAnsi="Times New Roman" w:cs="Times New Roman"/>
          <w:sz w:val="28"/>
          <w:szCs w:val="28"/>
        </w:rPr>
      </w:pPr>
      <w:r w:rsidRPr="00DD0ABB">
        <w:rPr>
          <w:rFonts w:ascii="Times New Roman" w:hAnsi="Times New Roman" w:cs="Times New Roman"/>
          <w:sz w:val="28"/>
          <w:szCs w:val="28"/>
        </w:rPr>
        <w:lastRenderedPageBreak/>
        <w:t xml:space="preserve">Управление прибылью предприятия позволяет использовать прибыль целенаправленно на решение ряда долгосрочных стратегических задач организации. </w:t>
      </w:r>
    </w:p>
    <w:p w:rsidR="00763BAE" w:rsidRDefault="00763BAE" w:rsidP="00A75779">
      <w:pPr>
        <w:tabs>
          <w:tab w:val="left" w:pos="4105"/>
        </w:tabs>
        <w:spacing w:after="0" w:line="360" w:lineRule="auto"/>
        <w:jc w:val="both"/>
        <w:rPr>
          <w:rFonts w:ascii="Times New Roman" w:hAnsi="Times New Roman" w:cs="Times New Roman"/>
          <w:sz w:val="28"/>
          <w:szCs w:val="28"/>
        </w:rPr>
      </w:pPr>
    </w:p>
    <w:p w:rsidR="00763BAE" w:rsidRDefault="00763BAE" w:rsidP="00763BAE">
      <w:pPr>
        <w:spacing w:after="0" w:line="360" w:lineRule="auto"/>
        <w:ind w:firstLine="709"/>
        <w:jc w:val="center"/>
        <w:rPr>
          <w:rFonts w:ascii="Times New Roman" w:eastAsia="Times New Roman" w:hAnsi="Times New Roman" w:cs="Times New Roman"/>
          <w:b/>
          <w:bCs/>
          <w:sz w:val="28"/>
          <w:szCs w:val="28"/>
          <w:lang w:eastAsia="ru-RU"/>
        </w:rPr>
      </w:pPr>
      <w:r w:rsidRPr="00763BAE">
        <w:rPr>
          <w:rFonts w:ascii="Times New Roman" w:eastAsia="Times New Roman" w:hAnsi="Times New Roman" w:cs="Times New Roman"/>
          <w:b/>
          <w:bCs/>
          <w:sz w:val="28"/>
          <w:szCs w:val="28"/>
          <w:lang w:eastAsia="ru-RU"/>
        </w:rPr>
        <w:t>1.2.</w:t>
      </w:r>
      <w:r w:rsidR="000829B8">
        <w:rPr>
          <w:rFonts w:ascii="Times New Roman" w:eastAsia="Times New Roman" w:hAnsi="Times New Roman" w:cs="Times New Roman"/>
          <w:b/>
          <w:bCs/>
          <w:sz w:val="28"/>
          <w:szCs w:val="28"/>
          <w:lang w:eastAsia="ru-RU"/>
        </w:rPr>
        <w:t xml:space="preserve"> Понятие и сущность налога на прибыль</w:t>
      </w:r>
    </w:p>
    <w:p w:rsidR="000829B8" w:rsidRDefault="000829B8" w:rsidP="00763BAE">
      <w:pPr>
        <w:spacing w:after="0" w:line="360" w:lineRule="auto"/>
        <w:ind w:firstLine="709"/>
        <w:jc w:val="center"/>
        <w:rPr>
          <w:rFonts w:ascii="Times New Roman" w:eastAsia="Times New Roman" w:hAnsi="Times New Roman" w:cs="Times New Roman"/>
          <w:b/>
          <w:bCs/>
          <w:sz w:val="28"/>
          <w:szCs w:val="28"/>
          <w:lang w:eastAsia="ru-RU"/>
        </w:rPr>
      </w:pPr>
    </w:p>
    <w:p w:rsidR="000829B8" w:rsidRDefault="000829B8" w:rsidP="000829B8">
      <w:pPr>
        <w:spacing w:after="0" w:line="360" w:lineRule="auto"/>
        <w:ind w:firstLine="709"/>
        <w:jc w:val="both"/>
        <w:rPr>
          <w:rFonts w:ascii="Times New Roman" w:eastAsia="Times New Roman" w:hAnsi="Times New Roman" w:cs="Times New Roman"/>
          <w:bCs/>
          <w:sz w:val="28"/>
          <w:szCs w:val="28"/>
          <w:lang w:eastAsia="ru-RU"/>
        </w:rPr>
      </w:pPr>
      <w:r w:rsidRPr="000829B8">
        <w:rPr>
          <w:rFonts w:ascii="Times New Roman" w:eastAsia="Times New Roman" w:hAnsi="Times New Roman" w:cs="Times New Roman"/>
          <w:bCs/>
          <w:sz w:val="28"/>
          <w:szCs w:val="28"/>
          <w:lang w:eastAsia="ru-RU"/>
        </w:rPr>
        <w:t xml:space="preserve">Одной из основных предпосылок обеспечения стабильности экономики на современном этапе развития государства является эффективное функционирование налоговой системы. </w:t>
      </w:r>
    </w:p>
    <w:p w:rsidR="000829B8" w:rsidRDefault="000829B8" w:rsidP="000829B8">
      <w:pPr>
        <w:spacing w:after="0" w:line="360" w:lineRule="auto"/>
        <w:ind w:firstLine="709"/>
        <w:jc w:val="both"/>
        <w:rPr>
          <w:rFonts w:ascii="Times New Roman" w:eastAsia="Times New Roman" w:hAnsi="Times New Roman" w:cs="Times New Roman"/>
          <w:bCs/>
          <w:sz w:val="28"/>
          <w:szCs w:val="28"/>
          <w:lang w:eastAsia="ru-RU"/>
        </w:rPr>
      </w:pPr>
      <w:r w:rsidRPr="000829B8">
        <w:rPr>
          <w:rFonts w:ascii="Times New Roman" w:eastAsia="Times New Roman" w:hAnsi="Times New Roman" w:cs="Times New Roman"/>
          <w:bCs/>
          <w:sz w:val="28"/>
          <w:szCs w:val="28"/>
          <w:lang w:eastAsia="ru-RU"/>
        </w:rPr>
        <w:t>В настоящее время система реализации налоговой политики сосредотачивает в себе интересы различных социальных групп. В условиях рыночных отношений центр экономической деятельности перемещается к основному звену всей экономики – предприятию. В странах с развитой экономикой наибольший удельный вес в составе налоговых поступлений в государственный бюджет составляет налог на прибыль предприятий. Каждое государство разрабатывает собственную систему налогообложения, то есть определяет объект налогообложения, налогоплательщиков, виды налогов, порядок их уплаты и ставки</w:t>
      </w:r>
      <w:r>
        <w:rPr>
          <w:rFonts w:ascii="Times New Roman" w:eastAsia="Times New Roman" w:hAnsi="Times New Roman" w:cs="Times New Roman"/>
          <w:bCs/>
          <w:sz w:val="28"/>
          <w:szCs w:val="28"/>
          <w:lang w:eastAsia="ru-RU"/>
        </w:rPr>
        <w:t>.</w:t>
      </w:r>
    </w:p>
    <w:p w:rsidR="000829B8" w:rsidRDefault="000829B8" w:rsidP="000829B8">
      <w:pPr>
        <w:spacing w:after="0" w:line="360" w:lineRule="auto"/>
        <w:ind w:firstLine="709"/>
        <w:jc w:val="both"/>
        <w:rPr>
          <w:rFonts w:ascii="Times New Roman" w:eastAsia="Times New Roman" w:hAnsi="Times New Roman" w:cs="Times New Roman"/>
          <w:bCs/>
          <w:sz w:val="28"/>
          <w:szCs w:val="28"/>
          <w:lang w:eastAsia="ru-RU"/>
        </w:rPr>
      </w:pPr>
      <w:r w:rsidRPr="000829B8">
        <w:rPr>
          <w:rFonts w:ascii="Times New Roman" w:eastAsia="Times New Roman" w:hAnsi="Times New Roman" w:cs="Times New Roman"/>
          <w:bCs/>
          <w:sz w:val="28"/>
          <w:szCs w:val="28"/>
          <w:lang w:eastAsia="ru-RU"/>
        </w:rPr>
        <w:t xml:space="preserve">Вопрос увеличения доходной части бюджета от поступлений налогов на прибыль предприятий с сохранением принципа стимулирования предпринимательства является весьма актуальным. От того, насколько правильно построена налоговая политика государства, зависит качественное наполнение её бюджета. </w:t>
      </w:r>
    </w:p>
    <w:p w:rsidR="000829B8" w:rsidRPr="000829B8" w:rsidRDefault="000829B8" w:rsidP="000829B8">
      <w:pPr>
        <w:spacing w:after="0" w:line="360" w:lineRule="auto"/>
        <w:ind w:firstLine="709"/>
        <w:jc w:val="both"/>
        <w:rPr>
          <w:rFonts w:ascii="Times New Roman" w:eastAsia="Times New Roman" w:hAnsi="Times New Roman" w:cs="Times New Roman"/>
          <w:bCs/>
          <w:sz w:val="28"/>
          <w:szCs w:val="28"/>
          <w:lang w:eastAsia="ru-RU"/>
        </w:rPr>
      </w:pPr>
      <w:r w:rsidRPr="000829B8">
        <w:rPr>
          <w:rFonts w:ascii="Times New Roman" w:eastAsia="Times New Roman" w:hAnsi="Times New Roman" w:cs="Times New Roman"/>
          <w:bCs/>
          <w:sz w:val="28"/>
          <w:szCs w:val="28"/>
          <w:lang w:eastAsia="ru-RU"/>
        </w:rPr>
        <w:t xml:space="preserve">Налог на прибыль выступает эффективным фискальным рычагом развития экономики в целом. На сегодняшний день налог на прибыль занимает наибольший удельный вес прямых налогов каждого государства. Анализ эволюции налога на прибыль предприятий за весь период его существования показал, что налог устанавливался, приобретал определенные черты в связи с развитием экономики России и тенденциями мировой практики. При этом </w:t>
      </w:r>
      <w:r w:rsidRPr="000829B8">
        <w:rPr>
          <w:rFonts w:ascii="Times New Roman" w:eastAsia="Times New Roman" w:hAnsi="Times New Roman" w:cs="Times New Roman"/>
          <w:bCs/>
          <w:sz w:val="28"/>
          <w:szCs w:val="28"/>
          <w:lang w:eastAsia="ru-RU"/>
        </w:rPr>
        <w:lastRenderedPageBreak/>
        <w:t>каждый последующий этап развития законодательной базы по налогу на прибыль вносил новые, отвечающие современным потребностям, элементы.</w:t>
      </w:r>
    </w:p>
    <w:p w:rsidR="0015111D" w:rsidRDefault="000829B8" w:rsidP="000829B8">
      <w:pPr>
        <w:spacing w:after="0" w:line="360" w:lineRule="auto"/>
        <w:ind w:firstLine="709"/>
        <w:jc w:val="both"/>
        <w:rPr>
          <w:rFonts w:ascii="Times New Roman" w:eastAsia="Times New Roman" w:hAnsi="Times New Roman" w:cs="Times New Roman"/>
          <w:bCs/>
          <w:sz w:val="28"/>
          <w:szCs w:val="28"/>
          <w:lang w:eastAsia="ru-RU"/>
        </w:rPr>
      </w:pPr>
      <w:r w:rsidRPr="000829B8">
        <w:rPr>
          <w:rFonts w:ascii="Times New Roman" w:eastAsia="Times New Roman" w:hAnsi="Times New Roman" w:cs="Times New Roman"/>
          <w:bCs/>
          <w:sz w:val="28"/>
          <w:szCs w:val="28"/>
          <w:lang w:eastAsia="ru-RU"/>
        </w:rPr>
        <w:t>Вопросы становления налогового учета на предприятиях, его взаимосвязи с бухгалтерским учетом являются предметом постоянных дискуссий уче</w:t>
      </w:r>
      <w:r>
        <w:rPr>
          <w:rFonts w:ascii="Times New Roman" w:eastAsia="Times New Roman" w:hAnsi="Times New Roman" w:cs="Times New Roman"/>
          <w:bCs/>
          <w:sz w:val="28"/>
          <w:szCs w:val="28"/>
          <w:lang w:eastAsia="ru-RU"/>
        </w:rPr>
        <w:t>ных и практических специалистов</w:t>
      </w:r>
      <w:r w:rsidRPr="000829B8">
        <w:rPr>
          <w:rFonts w:ascii="Times New Roman" w:eastAsia="Times New Roman" w:hAnsi="Times New Roman" w:cs="Times New Roman"/>
          <w:bCs/>
          <w:sz w:val="28"/>
          <w:szCs w:val="28"/>
          <w:lang w:eastAsia="ru-RU"/>
        </w:rPr>
        <w:t xml:space="preserve">. Проблемы взаимосвязи налогового и бухгалтерского учетов имеют большую актуальность, поскольку в условиях сложности и трудоемкости налогового учета значительно возрастают расходы налогоплательщика на ведение этого учета. </w:t>
      </w:r>
    </w:p>
    <w:p w:rsidR="0015111D" w:rsidRDefault="000829B8" w:rsidP="000829B8">
      <w:pPr>
        <w:spacing w:after="0" w:line="360" w:lineRule="auto"/>
        <w:ind w:firstLine="709"/>
        <w:jc w:val="both"/>
        <w:rPr>
          <w:rFonts w:ascii="Times New Roman" w:eastAsia="Times New Roman" w:hAnsi="Times New Roman" w:cs="Times New Roman"/>
          <w:bCs/>
          <w:sz w:val="28"/>
          <w:szCs w:val="28"/>
          <w:lang w:eastAsia="ru-RU"/>
        </w:rPr>
      </w:pPr>
      <w:r w:rsidRPr="000829B8">
        <w:rPr>
          <w:rFonts w:ascii="Times New Roman" w:eastAsia="Times New Roman" w:hAnsi="Times New Roman" w:cs="Times New Roman"/>
          <w:bCs/>
          <w:sz w:val="28"/>
          <w:szCs w:val="28"/>
          <w:lang w:eastAsia="ru-RU"/>
        </w:rPr>
        <w:t>Выделение налогового учета в отдельный самостоятельный вид учета привело к необходимости ведения двух параллельных видов учета. В бухгалтерском учете расходы и доходы признаются в с</w:t>
      </w:r>
      <w:r w:rsidR="0015111D">
        <w:rPr>
          <w:rFonts w:ascii="Times New Roman" w:eastAsia="Times New Roman" w:hAnsi="Times New Roman" w:cs="Times New Roman"/>
          <w:bCs/>
          <w:sz w:val="28"/>
          <w:szCs w:val="28"/>
          <w:lang w:eastAsia="ru-RU"/>
        </w:rPr>
        <w:t>оответствии с П(С)БУ 15 «Доход», П(С)БУ 16 «Расходы», П(С)БУ 17 «Налог на прибыль»</w:t>
      </w:r>
      <w:r w:rsidRPr="000829B8">
        <w:rPr>
          <w:rFonts w:ascii="Times New Roman" w:eastAsia="Times New Roman" w:hAnsi="Times New Roman" w:cs="Times New Roman"/>
          <w:bCs/>
          <w:sz w:val="28"/>
          <w:szCs w:val="28"/>
          <w:lang w:eastAsia="ru-RU"/>
        </w:rPr>
        <w:t xml:space="preserve"> а налоговый учет ведется в соответствии с Законом о налоговой системе. </w:t>
      </w:r>
    </w:p>
    <w:p w:rsidR="0015111D" w:rsidRDefault="000829B8" w:rsidP="000829B8">
      <w:pPr>
        <w:spacing w:after="0" w:line="360" w:lineRule="auto"/>
        <w:ind w:firstLine="709"/>
        <w:jc w:val="both"/>
        <w:rPr>
          <w:rFonts w:ascii="Times New Roman" w:eastAsia="Times New Roman" w:hAnsi="Times New Roman" w:cs="Times New Roman"/>
          <w:bCs/>
          <w:sz w:val="28"/>
          <w:szCs w:val="28"/>
          <w:lang w:eastAsia="ru-RU"/>
        </w:rPr>
      </w:pPr>
      <w:r w:rsidRPr="000829B8">
        <w:rPr>
          <w:rFonts w:ascii="Times New Roman" w:eastAsia="Times New Roman" w:hAnsi="Times New Roman" w:cs="Times New Roman"/>
          <w:bCs/>
          <w:sz w:val="28"/>
          <w:szCs w:val="28"/>
          <w:lang w:eastAsia="ru-RU"/>
        </w:rPr>
        <w:t xml:space="preserve">В налоговом учете объектом налогообложения прибыли выступает сумма валовых доходов отчётного периода, уменьшенная на сумму валовых расходов отчетного периода с учетом правил, установленных Законом о налоговой системе. Данный метод исчисления налогооблагаемой базы по налогу на прибыль привел к возникновению различных показателей прибыли по бухгалтерскому и налоговому учету. </w:t>
      </w:r>
    </w:p>
    <w:p w:rsidR="0015111D" w:rsidRDefault="000829B8" w:rsidP="000829B8">
      <w:pPr>
        <w:spacing w:after="0" w:line="360" w:lineRule="auto"/>
        <w:ind w:firstLine="709"/>
        <w:jc w:val="both"/>
        <w:rPr>
          <w:rFonts w:ascii="Times New Roman" w:eastAsia="Times New Roman" w:hAnsi="Times New Roman" w:cs="Times New Roman"/>
          <w:bCs/>
          <w:sz w:val="28"/>
          <w:szCs w:val="28"/>
          <w:lang w:eastAsia="ru-RU"/>
        </w:rPr>
      </w:pPr>
      <w:r w:rsidRPr="000829B8">
        <w:rPr>
          <w:rFonts w:ascii="Times New Roman" w:eastAsia="Times New Roman" w:hAnsi="Times New Roman" w:cs="Times New Roman"/>
          <w:bCs/>
          <w:sz w:val="28"/>
          <w:szCs w:val="28"/>
          <w:lang w:eastAsia="ru-RU"/>
        </w:rPr>
        <w:t xml:space="preserve">В бухгалтерском учете это показатель прибыли, исчисленный по правилам такого учета, а для определения прибыли, подлежащей налогообложению, стало необходимым вести так называемый налоговый учет, который дает возможность определить реальную базу для исчисления налога на прибыль предприятий. </w:t>
      </w:r>
    </w:p>
    <w:p w:rsidR="0015111D" w:rsidRDefault="000829B8" w:rsidP="000829B8">
      <w:pPr>
        <w:spacing w:after="0" w:line="360" w:lineRule="auto"/>
        <w:ind w:firstLine="709"/>
        <w:jc w:val="both"/>
        <w:rPr>
          <w:rFonts w:ascii="Times New Roman" w:eastAsia="Times New Roman" w:hAnsi="Times New Roman" w:cs="Times New Roman"/>
          <w:bCs/>
          <w:sz w:val="28"/>
          <w:szCs w:val="28"/>
          <w:lang w:eastAsia="ru-RU"/>
        </w:rPr>
      </w:pPr>
      <w:r w:rsidRPr="000829B8">
        <w:rPr>
          <w:rFonts w:ascii="Times New Roman" w:eastAsia="Times New Roman" w:hAnsi="Times New Roman" w:cs="Times New Roman"/>
          <w:bCs/>
          <w:sz w:val="28"/>
          <w:szCs w:val="28"/>
          <w:lang w:eastAsia="ru-RU"/>
        </w:rPr>
        <w:t xml:space="preserve">В бухгалтерском учете на сумму налоговой разницы корректируется финансовый результат по бухгалтерскому учету, чтобы выйти на налог на прибыль по налоговому учету. В связи с тем, что определение прибыли в соответствии с нормативными и законодательными документами разняться, т.е. бухгалтерская прибыль может отличаться от налоговой, возникают </w:t>
      </w:r>
      <w:r w:rsidRPr="000829B8">
        <w:rPr>
          <w:rFonts w:ascii="Times New Roman" w:eastAsia="Times New Roman" w:hAnsi="Times New Roman" w:cs="Times New Roman"/>
          <w:bCs/>
          <w:sz w:val="28"/>
          <w:szCs w:val="28"/>
          <w:lang w:eastAsia="ru-RU"/>
        </w:rPr>
        <w:lastRenderedPageBreak/>
        <w:t xml:space="preserve">разницы (отсроченные налоговые активы и отсроченные налоговые обязательства). </w:t>
      </w:r>
    </w:p>
    <w:p w:rsidR="0015111D" w:rsidRDefault="000829B8" w:rsidP="000829B8">
      <w:pPr>
        <w:spacing w:after="0" w:line="360" w:lineRule="auto"/>
        <w:ind w:firstLine="709"/>
        <w:jc w:val="both"/>
        <w:rPr>
          <w:rFonts w:ascii="Times New Roman" w:eastAsia="Times New Roman" w:hAnsi="Times New Roman" w:cs="Times New Roman"/>
          <w:bCs/>
          <w:sz w:val="28"/>
          <w:szCs w:val="28"/>
          <w:lang w:eastAsia="ru-RU"/>
        </w:rPr>
      </w:pPr>
      <w:r w:rsidRPr="000829B8">
        <w:rPr>
          <w:rFonts w:ascii="Times New Roman" w:eastAsia="Times New Roman" w:hAnsi="Times New Roman" w:cs="Times New Roman"/>
          <w:bCs/>
          <w:sz w:val="28"/>
          <w:szCs w:val="28"/>
          <w:lang w:eastAsia="ru-RU"/>
        </w:rPr>
        <w:t xml:space="preserve">В соответствие с П(С)БУ 17 «Налог на прибыль», под временной разницей понимается разница между оценкой актива или обязательства по данным финансовой отчетности и налоговой базой этого актива или </w:t>
      </w:r>
      <w:r w:rsidR="0015111D">
        <w:rPr>
          <w:rFonts w:ascii="Times New Roman" w:eastAsia="Times New Roman" w:hAnsi="Times New Roman" w:cs="Times New Roman"/>
          <w:bCs/>
          <w:sz w:val="28"/>
          <w:szCs w:val="28"/>
          <w:lang w:eastAsia="ru-RU"/>
        </w:rPr>
        <w:t>обязательства соответственно</w:t>
      </w:r>
      <w:r w:rsidRPr="000829B8">
        <w:rPr>
          <w:rFonts w:ascii="Times New Roman" w:eastAsia="Times New Roman" w:hAnsi="Times New Roman" w:cs="Times New Roman"/>
          <w:bCs/>
          <w:sz w:val="28"/>
          <w:szCs w:val="28"/>
          <w:lang w:eastAsia="ru-RU"/>
        </w:rPr>
        <w:t xml:space="preserve">. </w:t>
      </w:r>
    </w:p>
    <w:p w:rsidR="0015111D" w:rsidRDefault="000829B8" w:rsidP="000829B8">
      <w:pPr>
        <w:spacing w:after="0" w:line="360" w:lineRule="auto"/>
        <w:ind w:firstLine="709"/>
        <w:jc w:val="both"/>
        <w:rPr>
          <w:rFonts w:ascii="Times New Roman" w:eastAsia="Times New Roman" w:hAnsi="Times New Roman" w:cs="Times New Roman"/>
          <w:bCs/>
          <w:sz w:val="28"/>
          <w:szCs w:val="28"/>
          <w:lang w:eastAsia="ru-RU"/>
        </w:rPr>
      </w:pPr>
      <w:r w:rsidRPr="000829B8">
        <w:rPr>
          <w:rFonts w:ascii="Times New Roman" w:eastAsia="Times New Roman" w:hAnsi="Times New Roman" w:cs="Times New Roman"/>
          <w:bCs/>
          <w:sz w:val="28"/>
          <w:szCs w:val="28"/>
          <w:lang w:eastAsia="ru-RU"/>
        </w:rPr>
        <w:t xml:space="preserve">Таких разниц может быть достаточно много, и они по-разному проявляются как в формировании налогооблагаемой прибыли, так и налога на нее. Одни разницы приводят к завышению налогооблагаемой прибыли в текущем периоде и подлежат их вычитанию в будущих периодах, другие занижают налогооблагаемую прибыль в текущем периоде и поэтому подлежат налогообложению в будущих периодах. </w:t>
      </w:r>
    </w:p>
    <w:p w:rsidR="000829B8" w:rsidRPr="000829B8" w:rsidRDefault="000829B8" w:rsidP="000829B8">
      <w:pPr>
        <w:spacing w:after="0" w:line="360" w:lineRule="auto"/>
        <w:ind w:firstLine="709"/>
        <w:jc w:val="both"/>
        <w:rPr>
          <w:rFonts w:ascii="Times New Roman" w:eastAsia="Times New Roman" w:hAnsi="Times New Roman" w:cs="Times New Roman"/>
          <w:bCs/>
          <w:sz w:val="28"/>
          <w:szCs w:val="28"/>
          <w:lang w:eastAsia="ru-RU"/>
        </w:rPr>
      </w:pPr>
      <w:r w:rsidRPr="000829B8">
        <w:rPr>
          <w:rFonts w:ascii="Times New Roman" w:eastAsia="Times New Roman" w:hAnsi="Times New Roman" w:cs="Times New Roman"/>
          <w:bCs/>
          <w:sz w:val="28"/>
          <w:szCs w:val="28"/>
          <w:lang w:eastAsia="ru-RU"/>
        </w:rPr>
        <w:t>В этой связи возникают отсроченные налоги на прибыль в виде отсроченных налоговых активов и отсроченных налоговых обязательств, которые определяются умножением соответствующих временных разниц (подлежащих вычитанию и налогообложению) на ставку налога на прибыль.</w:t>
      </w:r>
    </w:p>
    <w:p w:rsidR="00763BAE" w:rsidRDefault="00763BAE" w:rsidP="00763BAE">
      <w:pPr>
        <w:spacing w:after="0" w:line="360" w:lineRule="auto"/>
        <w:rPr>
          <w:rFonts w:ascii="Times New Roman" w:eastAsia="Times New Roman" w:hAnsi="Times New Roman" w:cs="Times New Roman"/>
          <w:b/>
          <w:bCs/>
          <w:sz w:val="28"/>
          <w:szCs w:val="28"/>
          <w:lang w:eastAsia="ru-RU"/>
        </w:rPr>
      </w:pPr>
    </w:p>
    <w:p w:rsidR="00A63C63" w:rsidRDefault="00A63C63" w:rsidP="00A63C63">
      <w:pPr>
        <w:spacing w:after="0" w:line="360" w:lineRule="auto"/>
        <w:ind w:firstLine="709"/>
        <w:jc w:val="center"/>
        <w:rPr>
          <w:rFonts w:ascii="Times New Roman" w:eastAsia="Times New Roman" w:hAnsi="Times New Roman" w:cs="Times New Roman"/>
          <w:b/>
          <w:bCs/>
          <w:sz w:val="28"/>
          <w:szCs w:val="28"/>
          <w:lang w:eastAsia="ru-RU"/>
        </w:rPr>
      </w:pPr>
      <w:r w:rsidRPr="00A63C63">
        <w:rPr>
          <w:rFonts w:ascii="Times New Roman" w:eastAsia="Times New Roman" w:hAnsi="Times New Roman" w:cs="Times New Roman"/>
          <w:b/>
          <w:bCs/>
          <w:sz w:val="28"/>
          <w:szCs w:val="28"/>
          <w:lang w:eastAsia="ru-RU"/>
        </w:rPr>
        <w:t>1.3. Специфика налогообложения прибыли и имущества организаций</w:t>
      </w:r>
    </w:p>
    <w:p w:rsidR="00A63C63" w:rsidRPr="00A63C63" w:rsidRDefault="00A63C63" w:rsidP="00A63C63">
      <w:pPr>
        <w:spacing w:after="0" w:line="360" w:lineRule="auto"/>
        <w:ind w:firstLine="709"/>
        <w:jc w:val="center"/>
        <w:rPr>
          <w:rFonts w:ascii="Times New Roman" w:eastAsia="Times New Roman" w:hAnsi="Times New Roman" w:cs="Times New Roman"/>
          <w:b/>
          <w:bCs/>
          <w:sz w:val="28"/>
          <w:szCs w:val="28"/>
          <w:lang w:eastAsia="ru-RU"/>
        </w:rPr>
      </w:pPr>
    </w:p>
    <w:p w:rsidR="009D476B" w:rsidRPr="009D476B" w:rsidRDefault="009D476B" w:rsidP="009D476B">
      <w:pPr>
        <w:spacing w:after="0" w:line="360" w:lineRule="auto"/>
        <w:ind w:firstLine="709"/>
        <w:jc w:val="both"/>
        <w:rPr>
          <w:rFonts w:ascii="Times New Roman" w:eastAsia="Times New Roman" w:hAnsi="Times New Roman" w:cs="Times New Roman"/>
          <w:bCs/>
          <w:sz w:val="28"/>
          <w:szCs w:val="28"/>
          <w:lang w:eastAsia="ru-RU"/>
        </w:rPr>
      </w:pPr>
      <w:r w:rsidRPr="009D476B">
        <w:rPr>
          <w:rFonts w:ascii="Times New Roman" w:eastAsia="Times New Roman" w:hAnsi="Times New Roman" w:cs="Times New Roman"/>
          <w:bCs/>
          <w:sz w:val="28"/>
          <w:szCs w:val="28"/>
          <w:lang w:eastAsia="ru-RU"/>
        </w:rPr>
        <w:t xml:space="preserve">В современном обществе понятие «налоги» — это основная форма доходов государства. Помимо этой сугубо финансовой функции, налоговый механизм используется для экономического воздействия государства на общественное производство, его динамику и структуру, на состояние научно-технического прогресса. </w:t>
      </w:r>
    </w:p>
    <w:p w:rsidR="009D476B" w:rsidRPr="009D476B" w:rsidRDefault="009D476B" w:rsidP="009D476B">
      <w:pPr>
        <w:spacing w:after="0" w:line="360" w:lineRule="auto"/>
        <w:ind w:firstLine="709"/>
        <w:jc w:val="both"/>
        <w:rPr>
          <w:rFonts w:ascii="Times New Roman" w:eastAsia="Times New Roman" w:hAnsi="Times New Roman" w:cs="Times New Roman"/>
          <w:bCs/>
          <w:sz w:val="28"/>
          <w:szCs w:val="28"/>
          <w:lang w:eastAsia="ru-RU"/>
        </w:rPr>
      </w:pPr>
      <w:r w:rsidRPr="009D476B">
        <w:rPr>
          <w:rFonts w:ascii="Times New Roman" w:eastAsia="Times New Roman" w:hAnsi="Times New Roman" w:cs="Times New Roman"/>
          <w:bCs/>
          <w:sz w:val="28"/>
          <w:szCs w:val="28"/>
          <w:lang w:eastAsia="ru-RU"/>
        </w:rPr>
        <w:t xml:space="preserve">Процесс формирования норм налогового законодательства выявил особую актуальность проблемы определения налога на прибыль и механизма его взыскания. Несомненна прямая зависимость государственного бюджета от налоговых поступлений в целом и поступлений от налога на прибыль, в частности в условиях формирования в России рыночных отношений. </w:t>
      </w:r>
    </w:p>
    <w:p w:rsidR="009D476B" w:rsidRPr="009D476B" w:rsidRDefault="009D476B" w:rsidP="009D476B">
      <w:pPr>
        <w:spacing w:after="0" w:line="360" w:lineRule="auto"/>
        <w:ind w:firstLine="709"/>
        <w:jc w:val="both"/>
        <w:rPr>
          <w:rFonts w:ascii="Times New Roman" w:eastAsia="Times New Roman" w:hAnsi="Times New Roman" w:cs="Times New Roman"/>
          <w:bCs/>
          <w:sz w:val="28"/>
          <w:szCs w:val="28"/>
          <w:lang w:eastAsia="ru-RU"/>
        </w:rPr>
      </w:pPr>
      <w:r w:rsidRPr="009D476B">
        <w:rPr>
          <w:rFonts w:ascii="Times New Roman" w:eastAsia="Times New Roman" w:hAnsi="Times New Roman" w:cs="Times New Roman"/>
          <w:bCs/>
          <w:sz w:val="28"/>
          <w:szCs w:val="28"/>
          <w:lang w:eastAsia="ru-RU"/>
        </w:rPr>
        <w:lastRenderedPageBreak/>
        <w:t xml:space="preserve">В налогообложении доля налога на прибыль высока, именно поэтому государство напрямую заинтересовано в адекватной налоговой нагрузке на производителя. При этом следует отметить, что именно налог на прибыль стимулирует привлечение иностранных инвестиций во многие сектора российской экономики. Поэтому насколько взвешена и выверена политика законодателя в отношении налогообложения прибыли, настолько успешно (или неуспешно) будет развиваться промышленный потенциал. </w:t>
      </w:r>
    </w:p>
    <w:p w:rsidR="009D476B" w:rsidRPr="009D476B" w:rsidRDefault="009D476B" w:rsidP="009D476B">
      <w:pPr>
        <w:spacing w:after="0" w:line="360" w:lineRule="auto"/>
        <w:ind w:firstLine="709"/>
        <w:jc w:val="both"/>
        <w:rPr>
          <w:rFonts w:ascii="Times New Roman" w:eastAsia="Times New Roman" w:hAnsi="Times New Roman" w:cs="Times New Roman"/>
          <w:bCs/>
          <w:sz w:val="28"/>
          <w:szCs w:val="28"/>
          <w:lang w:eastAsia="ru-RU"/>
        </w:rPr>
      </w:pPr>
      <w:r w:rsidRPr="009D476B">
        <w:rPr>
          <w:rFonts w:ascii="Times New Roman" w:eastAsia="Times New Roman" w:hAnsi="Times New Roman" w:cs="Times New Roman"/>
          <w:bCs/>
          <w:sz w:val="28"/>
          <w:szCs w:val="28"/>
          <w:lang w:eastAsia="ru-RU"/>
        </w:rPr>
        <w:t>Налог на прибыль фирмы</w:t>
      </w:r>
      <w:r w:rsidR="00904E61">
        <w:rPr>
          <w:rFonts w:ascii="Times New Roman" w:eastAsia="Times New Roman" w:hAnsi="Times New Roman" w:cs="Times New Roman"/>
          <w:bCs/>
          <w:sz w:val="28"/>
          <w:szCs w:val="28"/>
          <w:lang w:eastAsia="ru-RU"/>
        </w:rPr>
        <w:t xml:space="preserve"> и имущества</w:t>
      </w:r>
      <w:r w:rsidRPr="009D476B">
        <w:rPr>
          <w:rFonts w:ascii="Times New Roman" w:eastAsia="Times New Roman" w:hAnsi="Times New Roman" w:cs="Times New Roman"/>
          <w:bCs/>
          <w:sz w:val="28"/>
          <w:szCs w:val="28"/>
          <w:lang w:eastAsia="ru-RU"/>
        </w:rPr>
        <w:t xml:space="preserve"> является важнейшим элементом ее хозяйственного механизма. Без знания совокупности законов и правил, регламентирующих уплату налога на прибыль, основополагающих принципов оптимизации налоговых платежей, невозможна разработка экономической стратегии поведения фирмы и принятие эффективных управленческих решений. Кроме того, налог на прибыль — один из тех налогов, которым инспекторы уделяют больше всего внимания при проверках, а правила его начисления постоянно меняются. </w:t>
      </w:r>
      <w:r w:rsidR="00186013">
        <w:rPr>
          <w:rStyle w:val="a5"/>
          <w:rFonts w:ascii="Times New Roman" w:eastAsia="Times New Roman" w:hAnsi="Times New Roman" w:cs="Times New Roman"/>
          <w:bCs/>
          <w:sz w:val="28"/>
          <w:szCs w:val="28"/>
          <w:lang w:eastAsia="ru-RU"/>
        </w:rPr>
        <w:footnoteReference w:customMarkFollows="1" w:id="4"/>
        <w:t>5</w:t>
      </w:r>
    </w:p>
    <w:p w:rsidR="009D476B" w:rsidRPr="009D476B" w:rsidRDefault="009D476B" w:rsidP="009D476B">
      <w:pPr>
        <w:spacing w:after="0" w:line="360" w:lineRule="auto"/>
        <w:ind w:firstLine="709"/>
        <w:jc w:val="both"/>
        <w:rPr>
          <w:rFonts w:ascii="Times New Roman" w:eastAsia="Times New Roman" w:hAnsi="Times New Roman" w:cs="Times New Roman"/>
          <w:bCs/>
          <w:sz w:val="28"/>
          <w:szCs w:val="28"/>
          <w:lang w:eastAsia="ru-RU"/>
        </w:rPr>
      </w:pPr>
      <w:r w:rsidRPr="009D476B">
        <w:rPr>
          <w:rFonts w:ascii="Times New Roman" w:eastAsia="Times New Roman" w:hAnsi="Times New Roman" w:cs="Times New Roman"/>
          <w:bCs/>
          <w:sz w:val="28"/>
          <w:szCs w:val="28"/>
          <w:lang w:eastAsia="ru-RU"/>
        </w:rPr>
        <w:t xml:space="preserve">Администрирование налога на прибыль </w:t>
      </w:r>
      <w:r w:rsidR="00904E61">
        <w:rPr>
          <w:rFonts w:ascii="Times New Roman" w:eastAsia="Times New Roman" w:hAnsi="Times New Roman" w:cs="Times New Roman"/>
          <w:bCs/>
          <w:sz w:val="28"/>
          <w:szCs w:val="28"/>
          <w:lang w:eastAsia="ru-RU"/>
        </w:rPr>
        <w:t xml:space="preserve">и имущества </w:t>
      </w:r>
      <w:r w:rsidRPr="009D476B">
        <w:rPr>
          <w:rFonts w:ascii="Times New Roman" w:eastAsia="Times New Roman" w:hAnsi="Times New Roman" w:cs="Times New Roman"/>
          <w:bCs/>
          <w:sz w:val="28"/>
          <w:szCs w:val="28"/>
          <w:lang w:eastAsia="ru-RU"/>
        </w:rPr>
        <w:t xml:space="preserve">организаций находится в стадии формирования. Этот процесс, обусловленный объективной необходимостью корректировки налогового законодательства с учетом меняющихся условий хозяйствования, требует постоянного внимания со стороны предпринимателей и специалистов экономических структур организаций. Интерес к этой проблематике среди различных представителей сферы бизнеса очень высок, что свидетельствует об актуальности темы исследования. Меняются ставки налога на прибыль организаций, объекты налогообложения, отменяются одни льготы и вводятся новые, уточняются источники уплаты налогов. Многочисленные изменения и дополнения вносятся в инструктивный и методический материал по налогу на прибыль организаций. Все это резко увеличивает поток информации по </w:t>
      </w:r>
      <w:r w:rsidRPr="009D476B">
        <w:rPr>
          <w:rFonts w:ascii="Times New Roman" w:eastAsia="Times New Roman" w:hAnsi="Times New Roman" w:cs="Times New Roman"/>
          <w:bCs/>
          <w:sz w:val="28"/>
          <w:szCs w:val="28"/>
          <w:lang w:eastAsia="ru-RU"/>
        </w:rPr>
        <w:lastRenderedPageBreak/>
        <w:t xml:space="preserve">налогообложению, за которым сложно уследить, но необходимо своевременно получить. </w:t>
      </w:r>
    </w:p>
    <w:p w:rsidR="009D476B" w:rsidRPr="009D476B" w:rsidRDefault="009D476B" w:rsidP="009D476B">
      <w:pPr>
        <w:spacing w:after="0" w:line="360" w:lineRule="auto"/>
        <w:ind w:firstLine="709"/>
        <w:jc w:val="both"/>
        <w:rPr>
          <w:rFonts w:ascii="Times New Roman" w:eastAsia="Times New Roman" w:hAnsi="Times New Roman" w:cs="Times New Roman"/>
          <w:bCs/>
          <w:sz w:val="28"/>
          <w:szCs w:val="28"/>
          <w:lang w:eastAsia="ru-RU"/>
        </w:rPr>
      </w:pPr>
      <w:r w:rsidRPr="009D476B">
        <w:rPr>
          <w:rFonts w:ascii="Times New Roman" w:eastAsia="Times New Roman" w:hAnsi="Times New Roman" w:cs="Times New Roman"/>
          <w:bCs/>
          <w:sz w:val="28"/>
          <w:szCs w:val="28"/>
          <w:lang w:eastAsia="ru-RU"/>
        </w:rPr>
        <w:t xml:space="preserve">В качестве рычага налогового регулирования государство уменьшило ставку по налогу на прибыль с 27 % до 20 %. Предполагалось, что ставка налога на прибыль в 20 % даст потенциальную возможность для расширения производства за счет того, что большая часть прибыли остается в распоряжении предприятия. Однако стимулирующее воздействие ставки срабатывает в большей степени в динамике, поэтому для пролонгирования стимулирующего влияния на экономику предпочтительнее было бы уменьшать ставку в несколько этапов. </w:t>
      </w:r>
    </w:p>
    <w:p w:rsidR="009D476B" w:rsidRPr="009D476B" w:rsidRDefault="009D476B" w:rsidP="009D476B">
      <w:pPr>
        <w:spacing w:after="0" w:line="360" w:lineRule="auto"/>
        <w:ind w:firstLine="709"/>
        <w:jc w:val="both"/>
        <w:rPr>
          <w:rFonts w:ascii="Times New Roman" w:eastAsia="Times New Roman" w:hAnsi="Times New Roman" w:cs="Times New Roman"/>
          <w:bCs/>
          <w:sz w:val="28"/>
          <w:szCs w:val="28"/>
          <w:lang w:eastAsia="ru-RU"/>
        </w:rPr>
      </w:pPr>
      <w:r w:rsidRPr="009D476B">
        <w:rPr>
          <w:rFonts w:ascii="Times New Roman" w:eastAsia="Times New Roman" w:hAnsi="Times New Roman" w:cs="Times New Roman"/>
          <w:bCs/>
          <w:sz w:val="28"/>
          <w:szCs w:val="28"/>
          <w:lang w:eastAsia="ru-RU"/>
        </w:rPr>
        <w:t xml:space="preserve">Снижение ставки по налогу на прибыль до 20 % с отменой инвестиционной льготы не дало ожидаемого эффекта. </w:t>
      </w:r>
    </w:p>
    <w:p w:rsidR="009D476B" w:rsidRPr="009D476B" w:rsidRDefault="009D476B" w:rsidP="009D476B">
      <w:pPr>
        <w:spacing w:after="0" w:line="360" w:lineRule="auto"/>
        <w:ind w:firstLine="709"/>
        <w:jc w:val="both"/>
        <w:rPr>
          <w:rFonts w:ascii="Times New Roman" w:eastAsia="Times New Roman" w:hAnsi="Times New Roman" w:cs="Times New Roman"/>
          <w:bCs/>
          <w:sz w:val="28"/>
          <w:szCs w:val="28"/>
          <w:lang w:eastAsia="ru-RU"/>
        </w:rPr>
      </w:pPr>
      <w:r w:rsidRPr="009D476B">
        <w:rPr>
          <w:rFonts w:ascii="Times New Roman" w:eastAsia="Times New Roman" w:hAnsi="Times New Roman" w:cs="Times New Roman"/>
          <w:bCs/>
          <w:sz w:val="28"/>
          <w:szCs w:val="28"/>
          <w:lang w:eastAsia="ru-RU"/>
        </w:rPr>
        <w:t xml:space="preserve">Во-первых, не послужило стимулирующим фактором для развития предприятий, так как на их инвестиционную деятельность и деловую активность в основном влияние оказали другие факторы макроэкономического и институционального характера, особенно в отношении иностранных инвесторов. </w:t>
      </w:r>
    </w:p>
    <w:p w:rsidR="009D476B" w:rsidRPr="009D476B" w:rsidRDefault="009D476B" w:rsidP="009D476B">
      <w:pPr>
        <w:spacing w:after="0" w:line="360" w:lineRule="auto"/>
        <w:ind w:firstLine="709"/>
        <w:jc w:val="both"/>
        <w:rPr>
          <w:rFonts w:ascii="Times New Roman" w:eastAsia="Times New Roman" w:hAnsi="Times New Roman" w:cs="Times New Roman"/>
          <w:bCs/>
          <w:sz w:val="28"/>
          <w:szCs w:val="28"/>
          <w:lang w:eastAsia="ru-RU"/>
        </w:rPr>
      </w:pPr>
      <w:r w:rsidRPr="009D476B">
        <w:rPr>
          <w:rFonts w:ascii="Times New Roman" w:eastAsia="Times New Roman" w:hAnsi="Times New Roman" w:cs="Times New Roman"/>
          <w:bCs/>
          <w:sz w:val="28"/>
          <w:szCs w:val="28"/>
          <w:lang w:eastAsia="ru-RU"/>
        </w:rPr>
        <w:t>Во-вторых, оказало негативное влияние в целом на налоговую собираемость. Таким образом, власти субъектов могли бы проводить самостоятельную налоговую политику, руководствуясь критерием объем сборов налога на прибыль/уровень инвестиционной активности, что значительно повысило бы как уровень сборов по данному налогу и дало бы реальный экономический эффект.</w:t>
      </w:r>
      <w:r w:rsidR="00186013">
        <w:rPr>
          <w:rStyle w:val="a5"/>
          <w:rFonts w:ascii="Times New Roman" w:eastAsia="Times New Roman" w:hAnsi="Times New Roman" w:cs="Times New Roman"/>
          <w:bCs/>
          <w:sz w:val="28"/>
          <w:szCs w:val="28"/>
          <w:lang w:eastAsia="ru-RU"/>
        </w:rPr>
        <w:footnoteReference w:customMarkFollows="1" w:id="5"/>
        <w:t>6</w:t>
      </w:r>
    </w:p>
    <w:p w:rsidR="009D476B" w:rsidRPr="009D476B" w:rsidRDefault="009D476B" w:rsidP="009D476B">
      <w:pPr>
        <w:spacing w:after="0" w:line="360" w:lineRule="auto"/>
        <w:ind w:firstLine="709"/>
        <w:jc w:val="both"/>
        <w:rPr>
          <w:rFonts w:ascii="Times New Roman" w:eastAsia="Times New Roman" w:hAnsi="Times New Roman" w:cs="Times New Roman"/>
          <w:bCs/>
          <w:sz w:val="28"/>
          <w:szCs w:val="28"/>
          <w:lang w:eastAsia="ru-RU"/>
        </w:rPr>
      </w:pPr>
      <w:r w:rsidRPr="009D476B">
        <w:rPr>
          <w:rFonts w:ascii="Times New Roman" w:eastAsia="Times New Roman" w:hAnsi="Times New Roman" w:cs="Times New Roman"/>
          <w:bCs/>
          <w:sz w:val="28"/>
          <w:szCs w:val="28"/>
          <w:lang w:eastAsia="ru-RU"/>
        </w:rPr>
        <w:t xml:space="preserve">При этом регионы имели бы право самостоятельно устанавливать ставки по налогу на прибыль </w:t>
      </w:r>
      <w:r w:rsidR="00904E61">
        <w:rPr>
          <w:rFonts w:ascii="Times New Roman" w:eastAsia="Times New Roman" w:hAnsi="Times New Roman" w:cs="Times New Roman"/>
          <w:bCs/>
          <w:sz w:val="28"/>
          <w:szCs w:val="28"/>
          <w:lang w:eastAsia="ru-RU"/>
        </w:rPr>
        <w:t xml:space="preserve">и имущества </w:t>
      </w:r>
      <w:r w:rsidRPr="009D476B">
        <w:rPr>
          <w:rFonts w:ascii="Times New Roman" w:eastAsia="Times New Roman" w:hAnsi="Times New Roman" w:cs="Times New Roman"/>
          <w:bCs/>
          <w:sz w:val="28"/>
          <w:szCs w:val="28"/>
          <w:lang w:eastAsia="ru-RU"/>
        </w:rPr>
        <w:t>в соответствии с ограничениями, принятыми на уровне федерального законодательства.</w:t>
      </w:r>
    </w:p>
    <w:p w:rsidR="009D476B" w:rsidRPr="009D476B" w:rsidRDefault="009D476B" w:rsidP="009D476B">
      <w:pPr>
        <w:spacing w:after="0" w:line="360" w:lineRule="auto"/>
        <w:ind w:firstLine="709"/>
        <w:jc w:val="center"/>
        <w:rPr>
          <w:rFonts w:ascii="Times New Roman" w:eastAsia="Times New Roman" w:hAnsi="Times New Roman" w:cs="Times New Roman"/>
          <w:b/>
          <w:bCs/>
          <w:sz w:val="28"/>
          <w:szCs w:val="28"/>
          <w:lang w:eastAsia="ru-RU"/>
        </w:rPr>
      </w:pPr>
    </w:p>
    <w:p w:rsidR="009D476B" w:rsidRDefault="009D476B" w:rsidP="00904E61">
      <w:pPr>
        <w:spacing w:after="0" w:line="360" w:lineRule="auto"/>
        <w:rPr>
          <w:rFonts w:ascii="Times New Roman" w:eastAsia="Times New Roman" w:hAnsi="Times New Roman" w:cs="Times New Roman"/>
          <w:bCs/>
          <w:sz w:val="28"/>
          <w:szCs w:val="28"/>
          <w:lang w:eastAsia="ru-RU"/>
        </w:rPr>
      </w:pPr>
    </w:p>
    <w:p w:rsidR="004100B0" w:rsidRPr="004100B0" w:rsidRDefault="004100B0" w:rsidP="004100B0">
      <w:pPr>
        <w:tabs>
          <w:tab w:val="left" w:pos="3885"/>
        </w:tabs>
        <w:spacing w:after="0" w:line="360" w:lineRule="auto"/>
        <w:jc w:val="center"/>
        <w:rPr>
          <w:rFonts w:ascii="Times New Roman" w:eastAsia="Calibri" w:hAnsi="Times New Roman" w:cs="Times New Roman"/>
          <w:b/>
          <w:bCs/>
          <w:sz w:val="28"/>
          <w:szCs w:val="28"/>
        </w:rPr>
      </w:pPr>
      <w:r w:rsidRPr="004100B0">
        <w:rPr>
          <w:rFonts w:ascii="Times New Roman" w:eastAsia="Calibri" w:hAnsi="Times New Roman" w:cs="Times New Roman"/>
          <w:b/>
          <w:bCs/>
          <w:sz w:val="28"/>
          <w:szCs w:val="28"/>
        </w:rPr>
        <w:lastRenderedPageBreak/>
        <w:t>2.Анализ механизма исчисления и уплаты налога на прибыль и имущества организации</w:t>
      </w:r>
    </w:p>
    <w:p w:rsidR="004100B0" w:rsidRPr="004100B0" w:rsidRDefault="004100B0" w:rsidP="004100B0">
      <w:pPr>
        <w:tabs>
          <w:tab w:val="left" w:pos="3885"/>
        </w:tabs>
        <w:spacing w:after="0" w:line="360" w:lineRule="auto"/>
        <w:jc w:val="center"/>
        <w:rPr>
          <w:rFonts w:ascii="Times New Roman" w:eastAsia="Calibri" w:hAnsi="Times New Roman" w:cs="Times New Roman"/>
          <w:b/>
          <w:bCs/>
          <w:sz w:val="28"/>
          <w:szCs w:val="28"/>
        </w:rPr>
      </w:pPr>
      <w:r w:rsidRPr="004100B0">
        <w:rPr>
          <w:rFonts w:ascii="Times New Roman" w:eastAsia="Calibri" w:hAnsi="Times New Roman" w:cs="Times New Roman"/>
          <w:b/>
          <w:bCs/>
          <w:sz w:val="28"/>
          <w:szCs w:val="28"/>
        </w:rPr>
        <w:t>2.1. Анализ исчисления налога на прибыль и имущества предприятия</w:t>
      </w:r>
    </w:p>
    <w:p w:rsidR="00AC0697" w:rsidRDefault="00AC0697" w:rsidP="001A6AFE">
      <w:pPr>
        <w:tabs>
          <w:tab w:val="left" w:pos="3885"/>
        </w:tabs>
        <w:spacing w:after="0" w:line="360" w:lineRule="auto"/>
        <w:rPr>
          <w:rFonts w:ascii="Times New Roman" w:eastAsia="Calibri" w:hAnsi="Times New Roman" w:cs="Times New Roman"/>
          <w:b/>
          <w:bCs/>
          <w:sz w:val="28"/>
          <w:szCs w:val="28"/>
        </w:rPr>
      </w:pPr>
    </w:p>
    <w:p w:rsidR="008D1A65" w:rsidRPr="00AE10EE" w:rsidRDefault="008D1A65" w:rsidP="008D1A65">
      <w:pPr>
        <w:tabs>
          <w:tab w:val="left" w:pos="708"/>
          <w:tab w:val="left" w:pos="1416"/>
          <w:tab w:val="left" w:pos="2124"/>
          <w:tab w:val="left" w:pos="2832"/>
          <w:tab w:val="left" w:pos="3540"/>
        </w:tabs>
        <w:spacing w:after="0" w:line="360" w:lineRule="auto"/>
        <w:ind w:firstLine="851"/>
        <w:jc w:val="both"/>
        <w:rPr>
          <w:rFonts w:ascii="Times New Roman" w:hAnsi="Times New Roman"/>
          <w:bCs/>
          <w:color w:val="000000"/>
          <w:sz w:val="28"/>
          <w:szCs w:val="28"/>
        </w:rPr>
      </w:pPr>
      <w:r>
        <w:rPr>
          <w:rFonts w:ascii="Times New Roman" w:hAnsi="Times New Roman"/>
          <w:bCs/>
          <w:color w:val="000000"/>
          <w:sz w:val="28"/>
          <w:szCs w:val="28"/>
        </w:rPr>
        <w:t>Рассмотрим показатели бюджета РФ на основе данных Министерства финансов за 201</w:t>
      </w:r>
      <w:r w:rsidR="008E3195">
        <w:rPr>
          <w:rFonts w:ascii="Times New Roman" w:hAnsi="Times New Roman"/>
          <w:bCs/>
          <w:color w:val="000000"/>
          <w:sz w:val="28"/>
          <w:szCs w:val="28"/>
        </w:rPr>
        <w:t>8-2020</w:t>
      </w:r>
      <w:r>
        <w:rPr>
          <w:rFonts w:ascii="Times New Roman" w:hAnsi="Times New Roman"/>
          <w:bCs/>
          <w:color w:val="000000"/>
          <w:sz w:val="28"/>
          <w:szCs w:val="28"/>
        </w:rPr>
        <w:t xml:space="preserve"> годы.</w:t>
      </w:r>
      <w:r w:rsidRPr="00F94E44">
        <w:rPr>
          <w:rFonts w:ascii="Times New Roman" w:hAnsi="Times New Roman"/>
          <w:bCs/>
          <w:sz w:val="28"/>
          <w:szCs w:val="28"/>
          <w:vertAlign w:val="superscript"/>
        </w:rPr>
        <w:t xml:space="preserve"> </w:t>
      </w:r>
    </w:p>
    <w:p w:rsidR="008D1A65" w:rsidRDefault="008D1A65" w:rsidP="008D1A65">
      <w:pPr>
        <w:spacing w:after="0" w:line="360" w:lineRule="auto"/>
        <w:jc w:val="center"/>
        <w:rPr>
          <w:rFonts w:ascii="Times New Roman" w:hAnsi="Times New Roman"/>
          <w:sz w:val="28"/>
          <w:szCs w:val="28"/>
        </w:rPr>
      </w:pPr>
      <w:r w:rsidRPr="00AE10EE">
        <w:rPr>
          <w:noProof/>
          <w:lang w:eastAsia="ru-RU"/>
        </w:rPr>
        <w:drawing>
          <wp:inline distT="0" distB="0" distL="0" distR="0">
            <wp:extent cx="4234542" cy="2068286"/>
            <wp:effectExtent l="0" t="0" r="13970" b="8255"/>
            <wp:docPr id="9" name="Диаграмма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D1A65" w:rsidRDefault="008D1A65" w:rsidP="008D1A65">
      <w:pPr>
        <w:spacing w:after="0" w:line="360" w:lineRule="auto"/>
        <w:ind w:firstLine="709"/>
        <w:jc w:val="center"/>
        <w:rPr>
          <w:rFonts w:ascii="Times New Roman" w:hAnsi="Times New Roman"/>
          <w:sz w:val="28"/>
          <w:szCs w:val="28"/>
        </w:rPr>
      </w:pPr>
      <w:r>
        <w:rPr>
          <w:rFonts w:ascii="Times New Roman" w:hAnsi="Times New Roman"/>
          <w:sz w:val="28"/>
          <w:szCs w:val="28"/>
        </w:rPr>
        <w:t xml:space="preserve">Рис 2.1 </w:t>
      </w:r>
      <w:r w:rsidRPr="00F776F2">
        <w:rPr>
          <w:rFonts w:ascii="Times New Roman" w:hAnsi="Times New Roman"/>
          <w:sz w:val="28"/>
          <w:szCs w:val="28"/>
        </w:rPr>
        <w:t>Структура феде</w:t>
      </w:r>
      <w:r w:rsidR="008E3195">
        <w:rPr>
          <w:rFonts w:ascii="Times New Roman" w:hAnsi="Times New Roman"/>
          <w:sz w:val="28"/>
          <w:szCs w:val="28"/>
        </w:rPr>
        <w:t>рального бюджета РФ за 2018-2020</w:t>
      </w:r>
      <w:r w:rsidRPr="00F776F2">
        <w:rPr>
          <w:rFonts w:ascii="Times New Roman" w:hAnsi="Times New Roman"/>
          <w:sz w:val="28"/>
          <w:szCs w:val="28"/>
        </w:rPr>
        <w:t xml:space="preserve"> годы в млрд.</w:t>
      </w:r>
      <w:r>
        <w:rPr>
          <w:rFonts w:ascii="Times New Roman" w:hAnsi="Times New Roman"/>
          <w:sz w:val="28"/>
          <w:szCs w:val="28"/>
        </w:rPr>
        <w:t xml:space="preserve"> </w:t>
      </w:r>
      <w:r w:rsidRPr="00F776F2">
        <w:rPr>
          <w:rFonts w:ascii="Times New Roman" w:hAnsi="Times New Roman"/>
          <w:sz w:val="28"/>
          <w:szCs w:val="28"/>
        </w:rPr>
        <w:t>руб</w:t>
      </w:r>
      <w:r>
        <w:rPr>
          <w:rFonts w:ascii="Times New Roman" w:hAnsi="Times New Roman"/>
          <w:sz w:val="28"/>
          <w:szCs w:val="28"/>
        </w:rPr>
        <w:t>.</w:t>
      </w:r>
    </w:p>
    <w:p w:rsidR="008D1A65" w:rsidRDefault="008D1A65" w:rsidP="008D1A65">
      <w:pPr>
        <w:spacing w:after="0" w:line="360" w:lineRule="auto"/>
        <w:ind w:firstLine="709"/>
        <w:jc w:val="center"/>
        <w:rPr>
          <w:rFonts w:ascii="Times New Roman" w:hAnsi="Times New Roman"/>
          <w:sz w:val="28"/>
          <w:szCs w:val="28"/>
        </w:rPr>
      </w:pPr>
    </w:p>
    <w:p w:rsidR="008D1A65" w:rsidRDefault="008D1A65" w:rsidP="008D1A65">
      <w:pPr>
        <w:spacing w:after="0" w:line="360" w:lineRule="auto"/>
        <w:ind w:firstLine="567"/>
        <w:jc w:val="both"/>
        <w:rPr>
          <w:rFonts w:ascii="Times New Roman" w:hAnsi="Times New Roman"/>
          <w:bCs/>
          <w:color w:val="000000"/>
          <w:sz w:val="28"/>
          <w:szCs w:val="28"/>
          <w:vertAlign w:val="superscript"/>
        </w:rPr>
      </w:pPr>
      <w:r>
        <w:rPr>
          <w:rFonts w:ascii="Times New Roman" w:hAnsi="Times New Roman"/>
          <w:sz w:val="28"/>
          <w:szCs w:val="28"/>
        </w:rPr>
        <w:t>Данные рисунка 2.1. наглядно показывают, что в структуре федерального бюджета РФ впервые за последние годы можно наблюдать профицит бюджета, так как доходная часть существенно превышает объем расходных поступлений.</w:t>
      </w:r>
      <w:r w:rsidRPr="00F94E44">
        <w:rPr>
          <w:rFonts w:ascii="Times New Roman" w:hAnsi="Times New Roman"/>
          <w:bCs/>
          <w:color w:val="000000"/>
          <w:sz w:val="28"/>
          <w:szCs w:val="28"/>
          <w:vertAlign w:val="superscript"/>
        </w:rPr>
        <w:t xml:space="preserve"> </w:t>
      </w:r>
    </w:p>
    <w:p w:rsidR="001456AB" w:rsidRDefault="001456AB" w:rsidP="001456AB">
      <w:pPr>
        <w:spacing w:after="0" w:line="360" w:lineRule="auto"/>
        <w:ind w:firstLine="709"/>
        <w:jc w:val="center"/>
        <w:rPr>
          <w:rFonts w:ascii="Times New Roman" w:hAnsi="Times New Roman"/>
          <w:sz w:val="28"/>
          <w:szCs w:val="28"/>
        </w:rPr>
      </w:pPr>
      <w:r>
        <w:rPr>
          <w:noProof/>
          <w:lang w:eastAsia="ru-RU"/>
        </w:rPr>
        <w:drawing>
          <wp:inline distT="0" distB="0" distL="0" distR="0" wp14:anchorId="1EB5304A" wp14:editId="280A521D">
            <wp:extent cx="4070894" cy="1992085"/>
            <wp:effectExtent l="0" t="0" r="6350" b="825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456AB" w:rsidRPr="001456AB" w:rsidRDefault="001456AB" w:rsidP="001456AB">
      <w:pPr>
        <w:tabs>
          <w:tab w:val="left" w:pos="4563"/>
        </w:tabs>
        <w:spacing w:after="0" w:line="360" w:lineRule="auto"/>
        <w:ind w:firstLine="709"/>
        <w:jc w:val="center"/>
        <w:rPr>
          <w:rFonts w:ascii="Times New Roman" w:hAnsi="Times New Roman"/>
          <w:sz w:val="28"/>
          <w:szCs w:val="28"/>
        </w:rPr>
      </w:pPr>
      <w:r>
        <w:rPr>
          <w:rFonts w:ascii="Times New Roman" w:hAnsi="Times New Roman"/>
          <w:sz w:val="28"/>
          <w:szCs w:val="28"/>
        </w:rPr>
        <w:t xml:space="preserve">Рис 2.2. </w:t>
      </w:r>
      <w:r w:rsidRPr="00F776F2">
        <w:rPr>
          <w:rFonts w:ascii="Times New Roman" w:hAnsi="Times New Roman"/>
          <w:sz w:val="28"/>
          <w:szCs w:val="28"/>
        </w:rPr>
        <w:t>Динамика дефицита бюджета РФ в млрд.</w:t>
      </w:r>
      <w:r>
        <w:rPr>
          <w:rFonts w:ascii="Times New Roman" w:hAnsi="Times New Roman"/>
          <w:sz w:val="28"/>
          <w:szCs w:val="28"/>
        </w:rPr>
        <w:t xml:space="preserve"> </w:t>
      </w:r>
      <w:r w:rsidRPr="00F776F2">
        <w:rPr>
          <w:rFonts w:ascii="Times New Roman" w:hAnsi="Times New Roman"/>
          <w:sz w:val="28"/>
          <w:szCs w:val="28"/>
        </w:rPr>
        <w:t>руб</w:t>
      </w:r>
      <w:r>
        <w:rPr>
          <w:rFonts w:ascii="Times New Roman" w:hAnsi="Times New Roman"/>
          <w:sz w:val="28"/>
          <w:szCs w:val="28"/>
        </w:rPr>
        <w:t>.</w:t>
      </w:r>
    </w:p>
    <w:p w:rsidR="008D1A65" w:rsidRDefault="008D1A65" w:rsidP="008D1A65">
      <w:pPr>
        <w:spacing w:after="0" w:line="360" w:lineRule="auto"/>
        <w:ind w:firstLine="567"/>
        <w:jc w:val="both"/>
        <w:rPr>
          <w:rFonts w:ascii="Times New Roman" w:hAnsi="Times New Roman"/>
          <w:bCs/>
          <w:sz w:val="28"/>
          <w:szCs w:val="28"/>
        </w:rPr>
      </w:pPr>
      <w:r>
        <w:rPr>
          <w:rFonts w:ascii="Times New Roman" w:hAnsi="Times New Roman"/>
          <w:bCs/>
          <w:sz w:val="28"/>
          <w:szCs w:val="28"/>
        </w:rPr>
        <w:t>Если в 2014 году показатель расходов находился на отметке, превышающим 12 0</w:t>
      </w:r>
      <w:r w:rsidR="008A0C37">
        <w:rPr>
          <w:rFonts w:ascii="Times New Roman" w:hAnsi="Times New Roman"/>
          <w:bCs/>
          <w:sz w:val="28"/>
          <w:szCs w:val="28"/>
        </w:rPr>
        <w:t>00 млрд. рублей, то к концу 2020</w:t>
      </w:r>
      <w:r>
        <w:rPr>
          <w:rFonts w:ascii="Times New Roman" w:hAnsi="Times New Roman"/>
          <w:bCs/>
          <w:sz w:val="28"/>
          <w:szCs w:val="28"/>
        </w:rPr>
        <w:t xml:space="preserve"> года данный показатель </w:t>
      </w:r>
      <w:r>
        <w:rPr>
          <w:rFonts w:ascii="Times New Roman" w:hAnsi="Times New Roman"/>
          <w:bCs/>
          <w:sz w:val="28"/>
          <w:szCs w:val="28"/>
        </w:rPr>
        <w:lastRenderedPageBreak/>
        <w:t>превысил 16 000 млрд. Несмотря на это, доходы бюджета также увеличивались за последние годы</w:t>
      </w:r>
      <w:r w:rsidRPr="00CE4B68">
        <w:rPr>
          <w:rFonts w:ascii="Times New Roman" w:hAnsi="Times New Roman"/>
          <w:bCs/>
          <w:sz w:val="28"/>
          <w:szCs w:val="28"/>
        </w:rPr>
        <w:t>:</w:t>
      </w:r>
      <w:r w:rsidR="008A0C37">
        <w:rPr>
          <w:rFonts w:ascii="Times New Roman" w:hAnsi="Times New Roman"/>
          <w:bCs/>
          <w:sz w:val="28"/>
          <w:szCs w:val="28"/>
        </w:rPr>
        <w:t xml:space="preserve"> если на 2016</w:t>
      </w:r>
      <w:r>
        <w:rPr>
          <w:rFonts w:ascii="Times New Roman" w:hAnsi="Times New Roman"/>
          <w:bCs/>
          <w:sz w:val="28"/>
          <w:szCs w:val="28"/>
        </w:rPr>
        <w:t xml:space="preserve"> год данный показатель находился на отметке в 13 500 млрд.рублей, то к</w:t>
      </w:r>
      <w:r w:rsidR="008A0C37">
        <w:rPr>
          <w:rFonts w:ascii="Times New Roman" w:hAnsi="Times New Roman"/>
          <w:bCs/>
          <w:sz w:val="28"/>
          <w:szCs w:val="28"/>
        </w:rPr>
        <w:t xml:space="preserve"> концу 2020</w:t>
      </w:r>
      <w:r>
        <w:rPr>
          <w:rFonts w:ascii="Times New Roman" w:hAnsi="Times New Roman"/>
          <w:bCs/>
          <w:sz w:val="28"/>
          <w:szCs w:val="28"/>
        </w:rPr>
        <w:t xml:space="preserve"> года стал равен почти 17 000 млрд.рублей.</w:t>
      </w:r>
      <w:r w:rsidRPr="00CE4B68">
        <w:rPr>
          <w:rFonts w:ascii="Times New Roman" w:hAnsi="Times New Roman"/>
          <w:bCs/>
          <w:sz w:val="28"/>
          <w:szCs w:val="28"/>
          <w:vertAlign w:val="superscript"/>
        </w:rPr>
        <w:t xml:space="preserve"> </w:t>
      </w:r>
    </w:p>
    <w:p w:rsidR="008D1A65" w:rsidRDefault="008D1A65" w:rsidP="004100B0">
      <w:pPr>
        <w:spacing w:after="0" w:line="360" w:lineRule="auto"/>
        <w:ind w:firstLine="567"/>
        <w:jc w:val="both"/>
        <w:rPr>
          <w:rFonts w:ascii="Times New Roman" w:hAnsi="Times New Roman"/>
          <w:sz w:val="28"/>
          <w:szCs w:val="28"/>
        </w:rPr>
      </w:pPr>
      <w:r>
        <w:rPr>
          <w:rFonts w:ascii="Times New Roman" w:hAnsi="Times New Roman"/>
          <w:bCs/>
          <w:sz w:val="28"/>
          <w:szCs w:val="28"/>
        </w:rPr>
        <w:t>Таким образом, в последние годы в бюджете РФ можно наблюдать превышение доходных статей над расходными, что говорит о профиците бюджета.</w:t>
      </w:r>
      <w:r w:rsidR="004100B0">
        <w:rPr>
          <w:rFonts w:ascii="Times New Roman" w:hAnsi="Times New Roman"/>
          <w:sz w:val="28"/>
          <w:szCs w:val="28"/>
        </w:rPr>
        <w:t xml:space="preserve"> </w:t>
      </w:r>
      <w:r>
        <w:rPr>
          <w:rFonts w:ascii="Times New Roman" w:hAnsi="Times New Roman"/>
          <w:sz w:val="28"/>
          <w:szCs w:val="28"/>
        </w:rPr>
        <w:t>Изучив графически динамику и структура бюджета РФ рассмотрим детально ее доходную часть, которая схематично представлена на рисунке 2.</w:t>
      </w:r>
      <w:r w:rsidR="001456AB">
        <w:rPr>
          <w:rFonts w:ascii="Times New Roman" w:hAnsi="Times New Roman"/>
          <w:sz w:val="28"/>
          <w:szCs w:val="28"/>
        </w:rPr>
        <w:t>3</w:t>
      </w:r>
    </w:p>
    <w:p w:rsidR="008D1A65" w:rsidRDefault="008D1A65" w:rsidP="008D1A65">
      <w:pPr>
        <w:tabs>
          <w:tab w:val="left" w:pos="3703"/>
          <w:tab w:val="left" w:pos="4058"/>
        </w:tabs>
        <w:spacing w:after="0" w:line="360" w:lineRule="auto"/>
        <w:ind w:firstLine="709"/>
        <w:jc w:val="both"/>
        <w:rPr>
          <w:rFonts w:ascii="Times New Roman" w:hAnsi="Times New Roman"/>
          <w:sz w:val="28"/>
          <w:szCs w:val="28"/>
        </w:rPr>
      </w:pPr>
      <w:r>
        <w:rPr>
          <w:rFonts w:ascii="Times New Roman" w:hAnsi="Times New Roman"/>
          <w:sz w:val="28"/>
          <w:szCs w:val="28"/>
        </w:rPr>
        <w:t>Как можно заметить из данных рисунка 2.2., в структуре доходной части бюджета выделяют нефтегазовые и ненефтегазовые доходы бюджета.</w:t>
      </w:r>
    </w:p>
    <w:p w:rsidR="008D1A65" w:rsidRDefault="008D1A65" w:rsidP="008D1A65">
      <w:pPr>
        <w:tabs>
          <w:tab w:val="left" w:pos="3703"/>
          <w:tab w:val="left" w:pos="4058"/>
        </w:tabs>
        <w:spacing w:after="0" w:line="360" w:lineRule="auto"/>
        <w:ind w:firstLine="709"/>
        <w:jc w:val="center"/>
        <w:rPr>
          <w:rFonts w:ascii="Times New Roman" w:hAnsi="Times New Roman"/>
          <w:sz w:val="28"/>
          <w:szCs w:val="28"/>
        </w:rPr>
      </w:pPr>
      <w:r w:rsidRPr="00065103">
        <w:rPr>
          <w:noProof/>
          <w:lang w:eastAsia="ru-RU"/>
        </w:rPr>
        <w:drawing>
          <wp:inline distT="0" distB="0" distL="0" distR="0">
            <wp:extent cx="4005942" cy="1872342"/>
            <wp:effectExtent l="0" t="0" r="13970" b="13970"/>
            <wp:docPr id="8" name="Диаграмма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D1A65" w:rsidRDefault="008D1A65" w:rsidP="008D1A65">
      <w:pPr>
        <w:tabs>
          <w:tab w:val="left" w:pos="3703"/>
          <w:tab w:val="left" w:pos="4058"/>
        </w:tabs>
        <w:spacing w:after="0" w:line="360" w:lineRule="auto"/>
        <w:ind w:firstLine="709"/>
        <w:jc w:val="center"/>
        <w:rPr>
          <w:rFonts w:ascii="Times New Roman" w:hAnsi="Times New Roman"/>
          <w:sz w:val="28"/>
          <w:szCs w:val="28"/>
        </w:rPr>
      </w:pPr>
      <w:r>
        <w:rPr>
          <w:rFonts w:ascii="Times New Roman" w:hAnsi="Times New Roman"/>
          <w:sz w:val="28"/>
          <w:szCs w:val="28"/>
        </w:rPr>
        <w:t>Рис 2.</w:t>
      </w:r>
      <w:r w:rsidR="001456AB">
        <w:rPr>
          <w:rFonts w:ascii="Times New Roman" w:hAnsi="Times New Roman"/>
          <w:sz w:val="28"/>
          <w:szCs w:val="28"/>
        </w:rPr>
        <w:t>3</w:t>
      </w:r>
      <w:r>
        <w:rPr>
          <w:rFonts w:ascii="Times New Roman" w:hAnsi="Times New Roman"/>
          <w:sz w:val="28"/>
          <w:szCs w:val="28"/>
        </w:rPr>
        <w:t xml:space="preserve">. </w:t>
      </w:r>
      <w:r w:rsidRPr="00F776F2">
        <w:rPr>
          <w:rFonts w:ascii="Times New Roman" w:hAnsi="Times New Roman"/>
          <w:sz w:val="28"/>
          <w:szCs w:val="28"/>
        </w:rPr>
        <w:t>Структура доходной части бюджета Российской Федерации</w:t>
      </w:r>
    </w:p>
    <w:p w:rsidR="008D1A65" w:rsidRDefault="008D1A65" w:rsidP="008D1A65">
      <w:pPr>
        <w:tabs>
          <w:tab w:val="left" w:pos="3703"/>
          <w:tab w:val="left" w:pos="4058"/>
        </w:tabs>
        <w:spacing w:after="0" w:line="360" w:lineRule="auto"/>
        <w:ind w:firstLine="709"/>
        <w:jc w:val="center"/>
        <w:rPr>
          <w:rFonts w:ascii="Times New Roman" w:hAnsi="Times New Roman"/>
          <w:sz w:val="28"/>
          <w:szCs w:val="28"/>
        </w:rPr>
      </w:pPr>
    </w:p>
    <w:p w:rsidR="008D1A65" w:rsidRDefault="008D1A65" w:rsidP="008D1A65">
      <w:pPr>
        <w:tabs>
          <w:tab w:val="left" w:pos="3703"/>
          <w:tab w:val="left" w:pos="4058"/>
        </w:tabs>
        <w:spacing w:after="0" w:line="360" w:lineRule="auto"/>
        <w:ind w:firstLine="709"/>
        <w:jc w:val="both"/>
        <w:rPr>
          <w:rFonts w:ascii="Times New Roman" w:hAnsi="Times New Roman"/>
          <w:sz w:val="28"/>
          <w:szCs w:val="28"/>
        </w:rPr>
      </w:pPr>
      <w:r>
        <w:rPr>
          <w:rFonts w:ascii="Times New Roman" w:hAnsi="Times New Roman"/>
          <w:sz w:val="28"/>
          <w:szCs w:val="28"/>
        </w:rPr>
        <w:t>Переходя к структуре ненефтегазовых доходов отобразим ее динамику и основные категории доходов на рисунке 2</w:t>
      </w:r>
      <w:r w:rsidR="001456AB">
        <w:rPr>
          <w:rFonts w:ascii="Times New Roman" w:hAnsi="Times New Roman"/>
          <w:sz w:val="28"/>
          <w:szCs w:val="28"/>
        </w:rPr>
        <w:t>.4</w:t>
      </w:r>
    </w:p>
    <w:p w:rsidR="008D1A65" w:rsidRPr="00B13395" w:rsidRDefault="00A75779" w:rsidP="008D1A65">
      <w:pPr>
        <w:tabs>
          <w:tab w:val="left" w:pos="3703"/>
          <w:tab w:val="left" w:pos="4058"/>
        </w:tabs>
        <w:spacing w:after="0" w:line="360" w:lineRule="auto"/>
        <w:jc w:val="center"/>
        <w:rPr>
          <w:rFonts w:ascii="Times New Roman" w:hAnsi="Times New Roman"/>
          <w:sz w:val="28"/>
          <w:szCs w:val="28"/>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35" o:spid="_x0000_i1025" type="#_x0000_t75" style="width:340.3pt;height:191.15pt;visibility:visible">
            <v:imagedata r:id="rId16" o:title=""/>
            <o:lock v:ext="edit" aspectratio="f"/>
          </v:shape>
        </w:pict>
      </w:r>
    </w:p>
    <w:p w:rsidR="008D1A65" w:rsidRDefault="008D1A65" w:rsidP="004100B0">
      <w:pPr>
        <w:tabs>
          <w:tab w:val="left" w:pos="4427"/>
        </w:tabs>
        <w:spacing w:after="0" w:line="360" w:lineRule="auto"/>
        <w:ind w:firstLine="709"/>
        <w:jc w:val="center"/>
        <w:rPr>
          <w:rFonts w:ascii="Times New Roman" w:hAnsi="Times New Roman"/>
          <w:sz w:val="28"/>
          <w:szCs w:val="28"/>
        </w:rPr>
      </w:pPr>
      <w:r w:rsidRPr="00B13395">
        <w:rPr>
          <w:rFonts w:ascii="Times New Roman" w:hAnsi="Times New Roman"/>
          <w:sz w:val="28"/>
          <w:szCs w:val="28"/>
        </w:rPr>
        <w:t>Рис 2.</w:t>
      </w:r>
      <w:r w:rsidR="00D86EBA">
        <w:rPr>
          <w:rFonts w:ascii="Times New Roman" w:hAnsi="Times New Roman"/>
          <w:sz w:val="28"/>
          <w:szCs w:val="28"/>
        </w:rPr>
        <w:t>4</w:t>
      </w:r>
      <w:r w:rsidRPr="00B13395">
        <w:rPr>
          <w:rFonts w:ascii="Times New Roman" w:hAnsi="Times New Roman"/>
          <w:sz w:val="28"/>
          <w:szCs w:val="28"/>
        </w:rPr>
        <w:t>. Структура нефтегазовых доходов РФ в %</w:t>
      </w:r>
    </w:p>
    <w:p w:rsidR="008D1A65" w:rsidRDefault="008D1A65" w:rsidP="008D1A65">
      <w:pPr>
        <w:tabs>
          <w:tab w:val="left" w:pos="3703"/>
        </w:tabs>
        <w:spacing w:after="0" w:line="360" w:lineRule="auto"/>
        <w:ind w:firstLine="709"/>
        <w:jc w:val="both"/>
        <w:rPr>
          <w:rFonts w:ascii="Times New Roman" w:hAnsi="Times New Roman"/>
          <w:sz w:val="28"/>
          <w:szCs w:val="28"/>
        </w:rPr>
      </w:pPr>
      <w:r>
        <w:rPr>
          <w:rFonts w:ascii="Times New Roman" w:hAnsi="Times New Roman"/>
          <w:sz w:val="28"/>
          <w:szCs w:val="28"/>
        </w:rPr>
        <w:lastRenderedPageBreak/>
        <w:t>Как можно заметить из данных рисунка 2.</w:t>
      </w:r>
      <w:r w:rsidR="00E561B5">
        <w:rPr>
          <w:rFonts w:ascii="Times New Roman" w:hAnsi="Times New Roman"/>
          <w:sz w:val="28"/>
          <w:szCs w:val="28"/>
        </w:rPr>
        <w:t>4</w:t>
      </w:r>
      <w:r>
        <w:rPr>
          <w:rFonts w:ascii="Times New Roman" w:hAnsi="Times New Roman"/>
          <w:sz w:val="28"/>
          <w:szCs w:val="28"/>
        </w:rPr>
        <w:t>., в структуре нефтегазовых доходов преобладают</w:t>
      </w:r>
      <w:r w:rsidRPr="005C4C5F">
        <w:rPr>
          <w:rFonts w:ascii="Times New Roman" w:hAnsi="Times New Roman"/>
          <w:sz w:val="28"/>
          <w:szCs w:val="28"/>
        </w:rPr>
        <w:t>:</w:t>
      </w:r>
    </w:p>
    <w:p w:rsidR="008D1A65" w:rsidRDefault="008D1A65" w:rsidP="008D1A65">
      <w:pPr>
        <w:tabs>
          <w:tab w:val="left" w:pos="3703"/>
        </w:tabs>
        <w:spacing w:after="0" w:line="360" w:lineRule="auto"/>
        <w:ind w:firstLine="709"/>
        <w:jc w:val="both"/>
        <w:rPr>
          <w:rFonts w:ascii="Times New Roman" w:hAnsi="Times New Roman"/>
          <w:sz w:val="28"/>
          <w:szCs w:val="28"/>
        </w:rPr>
      </w:pPr>
      <w:r>
        <w:rPr>
          <w:rFonts w:ascii="Times New Roman" w:hAnsi="Times New Roman"/>
          <w:sz w:val="28"/>
          <w:szCs w:val="28"/>
        </w:rPr>
        <w:t>1.НДПИ</w:t>
      </w:r>
    </w:p>
    <w:p w:rsidR="008D1A65" w:rsidRPr="00E561B5" w:rsidRDefault="00E561B5" w:rsidP="00E561B5">
      <w:pPr>
        <w:tabs>
          <w:tab w:val="left" w:pos="3703"/>
        </w:tabs>
        <w:spacing w:after="0" w:line="360" w:lineRule="auto"/>
        <w:ind w:firstLine="709"/>
        <w:jc w:val="both"/>
        <w:rPr>
          <w:rFonts w:ascii="Times New Roman" w:hAnsi="Times New Roman"/>
          <w:sz w:val="28"/>
          <w:szCs w:val="28"/>
        </w:rPr>
      </w:pPr>
      <w:r>
        <w:rPr>
          <w:rFonts w:ascii="Times New Roman" w:hAnsi="Times New Roman"/>
          <w:sz w:val="28"/>
          <w:szCs w:val="28"/>
        </w:rPr>
        <w:t>2.Экспортные пошлины.</w:t>
      </w:r>
    </w:p>
    <w:p w:rsidR="00B72D3B" w:rsidRDefault="00B72D3B" w:rsidP="00B72D3B">
      <w:pPr>
        <w:tabs>
          <w:tab w:val="left" w:pos="3885"/>
        </w:tabs>
        <w:spacing w:after="0" w:line="360" w:lineRule="auto"/>
        <w:ind w:firstLine="680"/>
        <w:jc w:val="both"/>
        <w:rPr>
          <w:rFonts w:ascii="Times New Roman" w:eastAsia="Calibri" w:hAnsi="Times New Roman" w:cs="Times New Roman"/>
          <w:bCs/>
          <w:sz w:val="28"/>
          <w:szCs w:val="28"/>
        </w:rPr>
      </w:pPr>
      <w:r>
        <w:rPr>
          <w:rFonts w:ascii="Times New Roman" w:hAnsi="Times New Roman"/>
          <w:sz w:val="28"/>
          <w:szCs w:val="28"/>
        </w:rPr>
        <w:t>Далее рассмотрим структуру ненефтегазовых доходов, совокупная динамика которых отображена на рисунке 2.</w:t>
      </w:r>
      <w:r w:rsidR="00AF47B7">
        <w:rPr>
          <w:rFonts w:ascii="Times New Roman" w:hAnsi="Times New Roman"/>
          <w:sz w:val="28"/>
          <w:szCs w:val="28"/>
        </w:rPr>
        <w:t>5</w:t>
      </w:r>
      <w:r>
        <w:rPr>
          <w:rFonts w:ascii="Times New Roman" w:hAnsi="Times New Roman"/>
          <w:sz w:val="28"/>
          <w:szCs w:val="28"/>
        </w:rPr>
        <w:t>.</w:t>
      </w:r>
    </w:p>
    <w:p w:rsidR="00AC0697" w:rsidRPr="00CA77D8" w:rsidRDefault="00AC0697" w:rsidP="00AC0697">
      <w:pPr>
        <w:tabs>
          <w:tab w:val="left" w:pos="3885"/>
        </w:tabs>
        <w:spacing w:after="0" w:line="360" w:lineRule="auto"/>
        <w:ind w:firstLine="680"/>
        <w:jc w:val="both"/>
        <w:rPr>
          <w:rFonts w:ascii="Times New Roman" w:eastAsia="Calibri" w:hAnsi="Times New Roman" w:cs="Times New Roman"/>
          <w:bCs/>
          <w:sz w:val="28"/>
          <w:szCs w:val="28"/>
        </w:rPr>
      </w:pPr>
      <w:r w:rsidRPr="00DA5C27">
        <w:rPr>
          <w:rFonts w:ascii="Times New Roman" w:eastAsia="Calibri" w:hAnsi="Times New Roman" w:cs="Times New Roman"/>
          <w:bCs/>
          <w:sz w:val="28"/>
          <w:szCs w:val="28"/>
        </w:rPr>
        <w:t>Налог на прибыль</w:t>
      </w:r>
      <w:r w:rsidR="00380455">
        <w:rPr>
          <w:rFonts w:ascii="Times New Roman" w:eastAsia="Calibri" w:hAnsi="Times New Roman" w:cs="Times New Roman"/>
          <w:bCs/>
          <w:sz w:val="28"/>
          <w:szCs w:val="28"/>
        </w:rPr>
        <w:t xml:space="preserve"> и имущества</w:t>
      </w:r>
      <w:r w:rsidRPr="00DA5C27">
        <w:rPr>
          <w:rFonts w:ascii="Times New Roman" w:eastAsia="Calibri" w:hAnsi="Times New Roman" w:cs="Times New Roman"/>
          <w:bCs/>
          <w:sz w:val="28"/>
          <w:szCs w:val="28"/>
        </w:rPr>
        <w:t xml:space="preserve"> - непосредственно налог, налогоплательщиками которого признаются организации. Так, из положений статьи 246 НК РФ следует, что налогоплательщиками налога на прибыль признаются российские организации, иностранные организации, осуществляющие деятельность в Российской Федерации через постоянное представительство, или которые получают доходы от источников в Российской Федерации</w:t>
      </w:r>
      <w:r w:rsidRPr="00CA77D8">
        <w:rPr>
          <w:rFonts w:ascii="Times New Roman" w:eastAsia="Calibri" w:hAnsi="Times New Roman" w:cs="Times New Roman"/>
          <w:bCs/>
          <w:sz w:val="28"/>
          <w:szCs w:val="28"/>
        </w:rPr>
        <w:t xml:space="preserve"> [1]</w:t>
      </w:r>
    </w:p>
    <w:p w:rsidR="00AC0697" w:rsidRDefault="00AC0697" w:rsidP="00AC0697">
      <w:pPr>
        <w:tabs>
          <w:tab w:val="left" w:pos="3885"/>
        </w:tabs>
        <w:spacing w:after="0" w:line="360" w:lineRule="auto"/>
        <w:ind w:firstLine="680"/>
        <w:jc w:val="both"/>
        <w:rPr>
          <w:rFonts w:ascii="Times New Roman" w:eastAsia="Calibri" w:hAnsi="Times New Roman" w:cs="Times New Roman"/>
          <w:bCs/>
          <w:sz w:val="28"/>
          <w:szCs w:val="28"/>
        </w:rPr>
      </w:pPr>
      <w:r w:rsidRPr="00DA5C27">
        <w:rPr>
          <w:rFonts w:ascii="Times New Roman" w:eastAsia="Calibri" w:hAnsi="Times New Roman" w:cs="Times New Roman"/>
          <w:bCs/>
          <w:sz w:val="28"/>
          <w:szCs w:val="28"/>
        </w:rPr>
        <w:t>Основными доходами в Российской Федерации выступают налоговые платежи, поступление которых в бюджетную систему обеспечивается благодаря системе налогового администрирования, поэтому оценка эффективности и совершенствование налогового администрирования представляет собой одну из первоочередных задач налоговой политики</w:t>
      </w:r>
      <w:r>
        <w:rPr>
          <w:rFonts w:ascii="Times New Roman" w:eastAsia="Calibri" w:hAnsi="Times New Roman" w:cs="Times New Roman"/>
          <w:bCs/>
          <w:sz w:val="28"/>
          <w:szCs w:val="28"/>
        </w:rPr>
        <w:t>.</w:t>
      </w:r>
    </w:p>
    <w:p w:rsidR="00AC0697" w:rsidRPr="00AC0697" w:rsidRDefault="00AC0697" w:rsidP="00AC0697">
      <w:pPr>
        <w:tabs>
          <w:tab w:val="left" w:pos="3885"/>
        </w:tabs>
        <w:spacing w:after="0" w:line="360" w:lineRule="auto"/>
        <w:ind w:firstLine="680"/>
        <w:jc w:val="both"/>
        <w:rPr>
          <w:rFonts w:ascii="Times New Roman" w:eastAsia="Calibri" w:hAnsi="Times New Roman" w:cs="Times New Roman"/>
          <w:bCs/>
          <w:sz w:val="28"/>
          <w:szCs w:val="28"/>
        </w:rPr>
      </w:pPr>
      <w:r w:rsidRPr="00456678">
        <w:rPr>
          <w:rFonts w:ascii="Times New Roman" w:eastAsia="Calibri" w:hAnsi="Times New Roman" w:cs="Times New Roman"/>
          <w:bCs/>
          <w:sz w:val="28"/>
          <w:szCs w:val="28"/>
        </w:rPr>
        <w:t>Налог на прибыль</w:t>
      </w:r>
      <w:r w:rsidR="00380455">
        <w:rPr>
          <w:rFonts w:ascii="Times New Roman" w:eastAsia="Calibri" w:hAnsi="Times New Roman" w:cs="Times New Roman"/>
          <w:bCs/>
          <w:sz w:val="28"/>
          <w:szCs w:val="28"/>
        </w:rPr>
        <w:t xml:space="preserve"> и имущества</w:t>
      </w:r>
      <w:r w:rsidRPr="00456678">
        <w:rPr>
          <w:rFonts w:ascii="Times New Roman" w:eastAsia="Calibri" w:hAnsi="Times New Roman" w:cs="Times New Roman"/>
          <w:bCs/>
          <w:sz w:val="28"/>
          <w:szCs w:val="28"/>
        </w:rPr>
        <w:t xml:space="preserve"> – это прямой, федеральный налог, играющий существенную роль в экономике государства, его в той или иной форме применяют во всех развитых странах мира. Через данный налог государство реализует не только фискальную функцию, но и в немалой степени регулирующую, способствуя развитию тем отраслям экономики, которые особенно нуждаются в государственной поддержке и в которых нуждается само государство. </w:t>
      </w:r>
      <w:r w:rsidRPr="00AC0697">
        <w:rPr>
          <w:rFonts w:ascii="Times New Roman" w:eastAsia="Calibri" w:hAnsi="Times New Roman" w:cs="Times New Roman"/>
          <w:bCs/>
          <w:sz w:val="28"/>
          <w:szCs w:val="28"/>
        </w:rPr>
        <w:t>[5,</w:t>
      </w:r>
      <w:r>
        <w:rPr>
          <w:rFonts w:ascii="Times New Roman" w:eastAsia="Calibri" w:hAnsi="Times New Roman" w:cs="Times New Roman"/>
          <w:bCs/>
          <w:sz w:val="28"/>
          <w:szCs w:val="28"/>
          <w:lang w:val="en-US"/>
        </w:rPr>
        <w:t>c</w:t>
      </w:r>
      <w:r w:rsidRPr="00AC0697">
        <w:rPr>
          <w:rFonts w:ascii="Times New Roman" w:eastAsia="Calibri" w:hAnsi="Times New Roman" w:cs="Times New Roman"/>
          <w:bCs/>
          <w:sz w:val="28"/>
          <w:szCs w:val="28"/>
        </w:rPr>
        <w:t>.44]</w:t>
      </w:r>
    </w:p>
    <w:p w:rsidR="00AC0697" w:rsidRDefault="00AC0697" w:rsidP="00AC0697">
      <w:pPr>
        <w:tabs>
          <w:tab w:val="left" w:pos="3885"/>
        </w:tabs>
        <w:spacing w:after="0" w:line="360" w:lineRule="auto"/>
        <w:ind w:firstLine="680"/>
        <w:jc w:val="both"/>
        <w:rPr>
          <w:rFonts w:ascii="Times New Roman" w:eastAsia="Calibri" w:hAnsi="Times New Roman" w:cs="Times New Roman"/>
          <w:bCs/>
          <w:sz w:val="28"/>
          <w:szCs w:val="28"/>
        </w:rPr>
      </w:pPr>
      <w:r w:rsidRPr="00456678">
        <w:rPr>
          <w:rFonts w:ascii="Times New Roman" w:eastAsia="Calibri" w:hAnsi="Times New Roman" w:cs="Times New Roman"/>
          <w:bCs/>
          <w:sz w:val="28"/>
          <w:szCs w:val="28"/>
        </w:rPr>
        <w:t xml:space="preserve">Поэтому основная задача государства заключается в создании благоприятных условий осуществления хозяйственной деятельности с возможностью расширения и развития организаций. В этом случае достигается обоюдная выгода – максимизация налоговых доходов бюджета и </w:t>
      </w:r>
      <w:r w:rsidRPr="00456678">
        <w:rPr>
          <w:rFonts w:ascii="Times New Roman" w:eastAsia="Calibri" w:hAnsi="Times New Roman" w:cs="Times New Roman"/>
          <w:bCs/>
          <w:sz w:val="28"/>
          <w:szCs w:val="28"/>
        </w:rPr>
        <w:lastRenderedPageBreak/>
        <w:t xml:space="preserve">создание предпосылок для снижения налогового бремени хозяйствующих субъектов. </w:t>
      </w:r>
    </w:p>
    <w:p w:rsidR="00AC0697" w:rsidRPr="00E561B5" w:rsidRDefault="00E561B5" w:rsidP="00E561B5">
      <w:pPr>
        <w:tabs>
          <w:tab w:val="left" w:pos="3885"/>
        </w:tabs>
        <w:spacing w:after="0" w:line="360" w:lineRule="auto"/>
        <w:ind w:firstLine="680"/>
        <w:jc w:val="center"/>
        <w:rPr>
          <w:noProof/>
          <w:lang w:eastAsia="ru-RU"/>
        </w:rPr>
      </w:pPr>
      <w:r w:rsidRPr="00E561B5">
        <w:rPr>
          <w:noProof/>
          <w:lang w:eastAsia="ru-RU"/>
        </w:rPr>
        <w:drawing>
          <wp:inline distT="0" distB="0" distL="0" distR="0" wp14:anchorId="42C946CA" wp14:editId="3EAD7BFD">
            <wp:extent cx="4435721" cy="2647666"/>
            <wp:effectExtent l="0" t="0" r="3175" b="635"/>
            <wp:docPr id="7" name="Диаграмма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C0697" w:rsidRDefault="00B72D3B" w:rsidP="00AC0697">
      <w:pPr>
        <w:tabs>
          <w:tab w:val="left" w:pos="3885"/>
        </w:tabs>
        <w:spacing w:after="0" w:line="360" w:lineRule="auto"/>
        <w:ind w:firstLine="680"/>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Рис 2.5 </w:t>
      </w:r>
      <w:r w:rsidR="00AC0697" w:rsidRPr="00456678">
        <w:rPr>
          <w:rFonts w:ascii="Times New Roman" w:eastAsia="Calibri" w:hAnsi="Times New Roman" w:cs="Times New Roman"/>
          <w:bCs/>
          <w:sz w:val="28"/>
          <w:szCs w:val="28"/>
        </w:rPr>
        <w:t>Поступления по видам налогов в консолидированный бюджет РФ за 201</w:t>
      </w:r>
      <w:r w:rsidR="00C104EE">
        <w:rPr>
          <w:rFonts w:ascii="Times New Roman" w:eastAsia="Calibri" w:hAnsi="Times New Roman" w:cs="Times New Roman"/>
          <w:bCs/>
          <w:sz w:val="28"/>
          <w:szCs w:val="28"/>
        </w:rPr>
        <w:t>8-2020</w:t>
      </w:r>
      <w:r w:rsidR="00AC0697" w:rsidRPr="00456678">
        <w:rPr>
          <w:rFonts w:ascii="Times New Roman" w:eastAsia="Calibri" w:hAnsi="Times New Roman" w:cs="Times New Roman"/>
          <w:bCs/>
          <w:sz w:val="28"/>
          <w:szCs w:val="28"/>
        </w:rPr>
        <w:t xml:space="preserve"> гг.</w:t>
      </w:r>
    </w:p>
    <w:p w:rsidR="00AC0697" w:rsidRDefault="00AC0697" w:rsidP="00AC0697">
      <w:pPr>
        <w:tabs>
          <w:tab w:val="left" w:pos="3885"/>
        </w:tabs>
        <w:spacing w:after="0" w:line="360" w:lineRule="auto"/>
        <w:ind w:firstLine="680"/>
        <w:jc w:val="center"/>
        <w:rPr>
          <w:rFonts w:ascii="Times New Roman" w:eastAsia="Calibri" w:hAnsi="Times New Roman" w:cs="Times New Roman"/>
          <w:bCs/>
          <w:sz w:val="28"/>
          <w:szCs w:val="28"/>
        </w:rPr>
      </w:pPr>
    </w:p>
    <w:p w:rsidR="00AC0697" w:rsidRDefault="00AC0697" w:rsidP="00AC0697">
      <w:pPr>
        <w:tabs>
          <w:tab w:val="left" w:pos="3885"/>
        </w:tabs>
        <w:spacing w:after="0" w:line="360" w:lineRule="auto"/>
        <w:ind w:firstLine="680"/>
        <w:jc w:val="both"/>
        <w:rPr>
          <w:rFonts w:ascii="Times New Roman" w:eastAsia="Calibri" w:hAnsi="Times New Roman" w:cs="Times New Roman"/>
          <w:bCs/>
          <w:sz w:val="28"/>
          <w:szCs w:val="28"/>
        </w:rPr>
      </w:pPr>
      <w:r w:rsidRPr="00456678">
        <w:rPr>
          <w:rFonts w:ascii="Times New Roman" w:eastAsia="Calibri" w:hAnsi="Times New Roman" w:cs="Times New Roman"/>
          <w:bCs/>
          <w:sz w:val="28"/>
          <w:szCs w:val="28"/>
        </w:rPr>
        <w:t>Несмотря на все недостатки и сложности при исчислении и уплате, налог на прибыль был и остается одним из бюджетообразующих налогов и стабильным источником доходов бюджетной системы Российской Федерации, что подтверждает анализ данных, представленных на рисунке 1.</w:t>
      </w:r>
    </w:p>
    <w:p w:rsidR="00AC0697" w:rsidRPr="00456678" w:rsidRDefault="00AC0697" w:rsidP="00AC0697">
      <w:pPr>
        <w:tabs>
          <w:tab w:val="left" w:pos="3885"/>
        </w:tabs>
        <w:spacing w:after="0" w:line="360" w:lineRule="auto"/>
        <w:ind w:firstLine="680"/>
        <w:jc w:val="both"/>
        <w:rPr>
          <w:rFonts w:ascii="Times New Roman" w:eastAsia="Calibri" w:hAnsi="Times New Roman" w:cs="Times New Roman"/>
          <w:bCs/>
          <w:sz w:val="28"/>
          <w:szCs w:val="28"/>
        </w:rPr>
      </w:pPr>
      <w:r w:rsidRPr="00456678">
        <w:rPr>
          <w:rFonts w:ascii="Times New Roman" w:eastAsia="Calibri" w:hAnsi="Times New Roman" w:cs="Times New Roman"/>
          <w:bCs/>
          <w:sz w:val="28"/>
          <w:szCs w:val="28"/>
        </w:rPr>
        <w:t>На диаграмме видно, что налог на прибыль играет важную роль в формировании доходной части бюджета и занимает второе место по поступлениям в консолидированный бюджет в 2017 году, уступая</w:t>
      </w:r>
      <w:r>
        <w:rPr>
          <w:rFonts w:ascii="Times New Roman" w:eastAsia="Calibri" w:hAnsi="Times New Roman" w:cs="Times New Roman"/>
          <w:bCs/>
          <w:sz w:val="28"/>
          <w:szCs w:val="28"/>
        </w:rPr>
        <w:t xml:space="preserve"> </w:t>
      </w:r>
      <w:r w:rsidRPr="00456678">
        <w:rPr>
          <w:rFonts w:ascii="Times New Roman" w:eastAsia="Calibri" w:hAnsi="Times New Roman" w:cs="Times New Roman"/>
          <w:bCs/>
          <w:sz w:val="28"/>
          <w:szCs w:val="28"/>
        </w:rPr>
        <w:t>лишь налогу на добычу полезных ископаемых, который был и остается одним из самых важных бюджетообразующих доходных источников РФ.</w:t>
      </w:r>
    </w:p>
    <w:p w:rsidR="00AC0697" w:rsidRDefault="00AC0697" w:rsidP="00AC0697">
      <w:pPr>
        <w:tabs>
          <w:tab w:val="left" w:pos="3885"/>
        </w:tabs>
        <w:spacing w:after="0" w:line="360" w:lineRule="auto"/>
        <w:ind w:firstLine="680"/>
        <w:jc w:val="both"/>
        <w:rPr>
          <w:rFonts w:ascii="Times New Roman" w:eastAsia="Calibri" w:hAnsi="Times New Roman" w:cs="Times New Roman"/>
          <w:bCs/>
          <w:sz w:val="28"/>
          <w:szCs w:val="28"/>
        </w:rPr>
      </w:pPr>
      <w:r w:rsidRPr="00456678">
        <w:rPr>
          <w:rFonts w:ascii="Times New Roman" w:eastAsia="Calibri" w:hAnsi="Times New Roman" w:cs="Times New Roman"/>
          <w:bCs/>
          <w:sz w:val="28"/>
          <w:szCs w:val="28"/>
        </w:rPr>
        <w:t xml:space="preserve">Налог на прибыль </w:t>
      </w:r>
      <w:r w:rsidR="00A66C94">
        <w:rPr>
          <w:rFonts w:ascii="Times New Roman" w:eastAsia="Calibri" w:hAnsi="Times New Roman" w:cs="Times New Roman"/>
          <w:bCs/>
          <w:sz w:val="28"/>
          <w:szCs w:val="28"/>
        </w:rPr>
        <w:t xml:space="preserve">и имущества </w:t>
      </w:r>
      <w:r w:rsidRPr="00456678">
        <w:rPr>
          <w:rFonts w:ascii="Times New Roman" w:eastAsia="Calibri" w:hAnsi="Times New Roman" w:cs="Times New Roman"/>
          <w:bCs/>
          <w:sz w:val="28"/>
          <w:szCs w:val="28"/>
        </w:rPr>
        <w:t>организаций, пожалуй, единственный налог, который с момента его принятия в 1991 г. претерпевал в течение всего хода экономических реформ в России серьезные принципиальные изменения. И в настоящее время из всех уплачиваемых на территории РФ налогов он подвергается изменениям чаще всего, что свидетельствует о его ещё несовершенном механизме исчисления.</w:t>
      </w:r>
    </w:p>
    <w:p w:rsidR="00AC0697" w:rsidRPr="00456678" w:rsidRDefault="00AC0697" w:rsidP="00AC0697">
      <w:pPr>
        <w:tabs>
          <w:tab w:val="left" w:pos="3885"/>
        </w:tabs>
        <w:spacing w:after="0" w:line="360" w:lineRule="auto"/>
        <w:ind w:firstLine="680"/>
        <w:jc w:val="both"/>
        <w:rPr>
          <w:rFonts w:ascii="Times New Roman" w:eastAsia="Calibri" w:hAnsi="Times New Roman" w:cs="Times New Roman"/>
          <w:bCs/>
          <w:sz w:val="28"/>
          <w:szCs w:val="28"/>
        </w:rPr>
      </w:pPr>
      <w:r w:rsidRPr="00456678">
        <w:rPr>
          <w:rFonts w:ascii="Times New Roman" w:eastAsia="Calibri" w:hAnsi="Times New Roman" w:cs="Times New Roman"/>
          <w:bCs/>
          <w:sz w:val="28"/>
          <w:szCs w:val="28"/>
        </w:rPr>
        <w:lastRenderedPageBreak/>
        <w:t>Исчисление налога на прибыль осуществляется двумя методами: метод начисления и кассовый метод.</w:t>
      </w:r>
    </w:p>
    <w:p w:rsidR="00AC0697" w:rsidRPr="00CA77D8" w:rsidRDefault="00AC0697" w:rsidP="00AC0697">
      <w:pPr>
        <w:tabs>
          <w:tab w:val="left" w:pos="3885"/>
        </w:tabs>
        <w:spacing w:after="0" w:line="360" w:lineRule="auto"/>
        <w:ind w:firstLine="680"/>
        <w:jc w:val="both"/>
        <w:rPr>
          <w:rFonts w:ascii="Times New Roman" w:eastAsia="Calibri" w:hAnsi="Times New Roman" w:cs="Times New Roman"/>
          <w:bCs/>
          <w:sz w:val="28"/>
          <w:szCs w:val="28"/>
        </w:rPr>
      </w:pPr>
      <w:r w:rsidRPr="00456678">
        <w:rPr>
          <w:rFonts w:ascii="Times New Roman" w:eastAsia="Calibri" w:hAnsi="Times New Roman" w:cs="Times New Roman"/>
          <w:bCs/>
          <w:sz w:val="28"/>
          <w:szCs w:val="28"/>
        </w:rPr>
        <w:t>При методе начисления доходы признаются в том отчётном (налоговом) периоде, в котором они имели место, независимо от фактического пос</w:t>
      </w:r>
      <w:r w:rsidRPr="00B378A9">
        <w:rPr>
          <w:rFonts w:ascii="Times New Roman" w:eastAsia="Calibri" w:hAnsi="Times New Roman" w:cs="Times New Roman"/>
          <w:bCs/>
          <w:sz w:val="28"/>
          <w:szCs w:val="28"/>
        </w:rPr>
        <w:t>тупления денежных средств, иного имущества (работ, услуг) и (или) имущественных прав.</w:t>
      </w:r>
      <w:r w:rsidRPr="00CA77D8">
        <w:rPr>
          <w:rFonts w:ascii="Times New Roman" w:eastAsia="Calibri" w:hAnsi="Times New Roman" w:cs="Times New Roman"/>
          <w:bCs/>
          <w:sz w:val="28"/>
          <w:szCs w:val="28"/>
        </w:rPr>
        <w:t>[6,</w:t>
      </w:r>
      <w:r>
        <w:rPr>
          <w:rFonts w:ascii="Times New Roman" w:eastAsia="Calibri" w:hAnsi="Times New Roman" w:cs="Times New Roman"/>
          <w:bCs/>
          <w:sz w:val="28"/>
          <w:szCs w:val="28"/>
          <w:lang w:val="en-US"/>
        </w:rPr>
        <w:t>c</w:t>
      </w:r>
      <w:r w:rsidRPr="00CA77D8">
        <w:rPr>
          <w:rFonts w:ascii="Times New Roman" w:eastAsia="Calibri" w:hAnsi="Times New Roman" w:cs="Times New Roman"/>
          <w:bCs/>
          <w:sz w:val="28"/>
          <w:szCs w:val="28"/>
        </w:rPr>
        <w:t>.90]</w:t>
      </w:r>
    </w:p>
    <w:p w:rsidR="00AC0697" w:rsidRPr="00B378A9" w:rsidRDefault="00AC0697" w:rsidP="00AC0697">
      <w:pPr>
        <w:tabs>
          <w:tab w:val="left" w:pos="3885"/>
        </w:tabs>
        <w:spacing w:after="0" w:line="360" w:lineRule="auto"/>
        <w:ind w:firstLine="680"/>
        <w:jc w:val="both"/>
        <w:rPr>
          <w:rFonts w:ascii="Times New Roman" w:eastAsia="Calibri" w:hAnsi="Times New Roman" w:cs="Times New Roman"/>
          <w:bCs/>
          <w:sz w:val="28"/>
          <w:szCs w:val="28"/>
        </w:rPr>
      </w:pPr>
      <w:r w:rsidRPr="00B378A9">
        <w:rPr>
          <w:rFonts w:ascii="Times New Roman" w:eastAsia="Calibri" w:hAnsi="Times New Roman" w:cs="Times New Roman"/>
          <w:bCs/>
          <w:sz w:val="28"/>
          <w:szCs w:val="28"/>
        </w:rPr>
        <w:t>Налоговый период – календарный год. Отчетными периодами признаются:</w:t>
      </w:r>
    </w:p>
    <w:p w:rsidR="00AC0697" w:rsidRPr="00B378A9" w:rsidRDefault="00AC0697" w:rsidP="00AC0697">
      <w:pPr>
        <w:tabs>
          <w:tab w:val="left" w:pos="3885"/>
        </w:tabs>
        <w:spacing w:after="0" w:line="360" w:lineRule="auto"/>
        <w:ind w:firstLine="680"/>
        <w:jc w:val="both"/>
        <w:rPr>
          <w:rFonts w:ascii="Times New Roman" w:eastAsia="Calibri" w:hAnsi="Times New Roman" w:cs="Times New Roman"/>
          <w:bCs/>
          <w:sz w:val="28"/>
          <w:szCs w:val="28"/>
        </w:rPr>
      </w:pPr>
      <w:r w:rsidRPr="00B378A9">
        <w:rPr>
          <w:rFonts w:ascii="Times New Roman" w:eastAsia="Calibri" w:hAnsi="Times New Roman" w:cs="Times New Roman"/>
          <w:bCs/>
          <w:sz w:val="28"/>
          <w:szCs w:val="28"/>
        </w:rPr>
        <w:t>а) в случае уплаты налога авансовыми платежами исходя из предполагаемой прибыли – первый квартал, полугодие и девять месяцев календарного года;</w:t>
      </w:r>
    </w:p>
    <w:p w:rsidR="00AC0697" w:rsidRPr="00B378A9" w:rsidRDefault="00AC0697" w:rsidP="00AC0697">
      <w:pPr>
        <w:tabs>
          <w:tab w:val="left" w:pos="3885"/>
        </w:tabs>
        <w:spacing w:after="0" w:line="360" w:lineRule="auto"/>
        <w:ind w:firstLine="680"/>
        <w:jc w:val="both"/>
        <w:rPr>
          <w:rFonts w:ascii="Times New Roman" w:eastAsia="Calibri" w:hAnsi="Times New Roman" w:cs="Times New Roman"/>
          <w:bCs/>
          <w:sz w:val="28"/>
          <w:szCs w:val="28"/>
        </w:rPr>
      </w:pPr>
      <w:r w:rsidRPr="00B378A9">
        <w:rPr>
          <w:rFonts w:ascii="Times New Roman" w:eastAsia="Calibri" w:hAnsi="Times New Roman" w:cs="Times New Roman"/>
          <w:bCs/>
          <w:sz w:val="28"/>
          <w:szCs w:val="28"/>
        </w:rPr>
        <w:t>б) в случае уплаты налога авансовыми платежами исходя из фактически полученной прибыли – месяц, два месяца, три месяца и т.д. до окончания календарного года.</w:t>
      </w:r>
    </w:p>
    <w:p w:rsidR="00AC0697" w:rsidRPr="00B378A9" w:rsidRDefault="00AC0697" w:rsidP="00AC0697">
      <w:pPr>
        <w:tabs>
          <w:tab w:val="left" w:pos="3885"/>
        </w:tabs>
        <w:spacing w:after="0" w:line="360" w:lineRule="auto"/>
        <w:ind w:firstLine="680"/>
        <w:jc w:val="both"/>
        <w:rPr>
          <w:rFonts w:ascii="Times New Roman" w:eastAsia="Calibri" w:hAnsi="Times New Roman" w:cs="Times New Roman"/>
          <w:bCs/>
          <w:sz w:val="28"/>
          <w:szCs w:val="28"/>
        </w:rPr>
      </w:pPr>
      <w:r w:rsidRPr="00B378A9">
        <w:rPr>
          <w:rFonts w:ascii="Times New Roman" w:eastAsia="Calibri" w:hAnsi="Times New Roman" w:cs="Times New Roman"/>
          <w:bCs/>
          <w:sz w:val="28"/>
          <w:szCs w:val="28"/>
        </w:rPr>
        <w:t>Ставки налога. Для большинства организаций ставка – 20%, в том числе вносимый в федеральный бюджет – 2%, в региональный – 18%.</w:t>
      </w:r>
    </w:p>
    <w:p w:rsidR="00AC0697" w:rsidRPr="00B378A9" w:rsidRDefault="00AC0697" w:rsidP="00AC0697">
      <w:pPr>
        <w:tabs>
          <w:tab w:val="left" w:pos="3885"/>
        </w:tabs>
        <w:spacing w:after="0" w:line="360" w:lineRule="auto"/>
        <w:ind w:firstLine="680"/>
        <w:jc w:val="both"/>
        <w:rPr>
          <w:rFonts w:ascii="Times New Roman" w:eastAsia="Calibri" w:hAnsi="Times New Roman" w:cs="Times New Roman"/>
          <w:bCs/>
          <w:sz w:val="28"/>
          <w:szCs w:val="28"/>
        </w:rPr>
      </w:pPr>
      <w:r w:rsidRPr="00B378A9">
        <w:rPr>
          <w:rFonts w:ascii="Times New Roman" w:eastAsia="Calibri" w:hAnsi="Times New Roman" w:cs="Times New Roman"/>
          <w:bCs/>
          <w:sz w:val="28"/>
          <w:szCs w:val="28"/>
        </w:rPr>
        <w:t>Порядок исчисления и уплаты. По итогам каждого отчетного (налогового) периода налогоплательщики исчисляют сумму авансового платежа исходя из облагаемой прибыли, рассчитанной нарастающим итогом с начала налогового периода до окончания отчетного (налогового) периода.</w:t>
      </w:r>
    </w:p>
    <w:p w:rsidR="00AC0697" w:rsidRPr="00B378A9" w:rsidRDefault="00AC0697" w:rsidP="00AC0697">
      <w:pPr>
        <w:tabs>
          <w:tab w:val="left" w:pos="3885"/>
        </w:tabs>
        <w:spacing w:after="0" w:line="360" w:lineRule="auto"/>
        <w:ind w:firstLine="680"/>
        <w:jc w:val="both"/>
        <w:rPr>
          <w:rFonts w:ascii="Times New Roman" w:eastAsia="Calibri" w:hAnsi="Times New Roman" w:cs="Times New Roman"/>
          <w:bCs/>
          <w:sz w:val="28"/>
          <w:szCs w:val="28"/>
        </w:rPr>
      </w:pPr>
      <w:r w:rsidRPr="00B378A9">
        <w:rPr>
          <w:rFonts w:ascii="Times New Roman" w:eastAsia="Calibri" w:hAnsi="Times New Roman" w:cs="Times New Roman"/>
          <w:bCs/>
          <w:sz w:val="28"/>
          <w:szCs w:val="28"/>
        </w:rPr>
        <w:t>Законодательно установлены два варианта исчисления и уплаты налога.</w:t>
      </w:r>
    </w:p>
    <w:p w:rsidR="00AC0697" w:rsidRPr="00CA77D8" w:rsidRDefault="00AC0697" w:rsidP="00AC0697">
      <w:pPr>
        <w:tabs>
          <w:tab w:val="left" w:pos="3885"/>
        </w:tabs>
        <w:spacing w:after="0" w:line="360" w:lineRule="auto"/>
        <w:ind w:firstLine="680"/>
        <w:jc w:val="both"/>
        <w:rPr>
          <w:rFonts w:ascii="Times New Roman" w:eastAsia="Calibri" w:hAnsi="Times New Roman" w:cs="Times New Roman"/>
          <w:bCs/>
          <w:sz w:val="28"/>
          <w:szCs w:val="28"/>
        </w:rPr>
      </w:pPr>
      <w:r w:rsidRPr="00B378A9">
        <w:rPr>
          <w:rFonts w:ascii="Times New Roman" w:eastAsia="Calibri" w:hAnsi="Times New Roman" w:cs="Times New Roman"/>
          <w:bCs/>
          <w:sz w:val="28"/>
          <w:szCs w:val="28"/>
        </w:rPr>
        <w:t>1. </w:t>
      </w:r>
      <w:r w:rsidRPr="00B378A9">
        <w:rPr>
          <w:rFonts w:ascii="Times New Roman" w:eastAsia="Calibri" w:hAnsi="Times New Roman" w:cs="Times New Roman"/>
          <w:bCs/>
          <w:iCs/>
          <w:sz w:val="28"/>
          <w:szCs w:val="28"/>
        </w:rPr>
        <w:t>Уплата налога авансовыми платежами, исходя из предполагаемой прибыли</w:t>
      </w:r>
      <w:r w:rsidRPr="00B378A9">
        <w:rPr>
          <w:rFonts w:ascii="Times New Roman" w:eastAsia="Calibri" w:hAnsi="Times New Roman" w:cs="Times New Roman"/>
          <w:bCs/>
          <w:sz w:val="28"/>
          <w:szCs w:val="28"/>
        </w:rPr>
        <w:t>.</w:t>
      </w:r>
      <w:r w:rsidRPr="00CA77D8">
        <w:rPr>
          <w:rFonts w:ascii="Times New Roman" w:eastAsia="Calibri" w:hAnsi="Times New Roman" w:cs="Times New Roman"/>
          <w:bCs/>
          <w:sz w:val="28"/>
          <w:szCs w:val="28"/>
        </w:rPr>
        <w:t>[1]</w:t>
      </w:r>
    </w:p>
    <w:p w:rsidR="00AC0697" w:rsidRDefault="00AC0697" w:rsidP="00AC0697">
      <w:pPr>
        <w:tabs>
          <w:tab w:val="left" w:pos="3885"/>
        </w:tabs>
        <w:spacing w:after="0" w:line="360" w:lineRule="auto"/>
        <w:ind w:firstLine="680"/>
        <w:jc w:val="both"/>
        <w:rPr>
          <w:rFonts w:ascii="Times New Roman" w:eastAsia="Calibri" w:hAnsi="Times New Roman" w:cs="Times New Roman"/>
          <w:bCs/>
          <w:sz w:val="28"/>
          <w:szCs w:val="28"/>
        </w:rPr>
      </w:pPr>
      <w:r w:rsidRPr="00B378A9">
        <w:rPr>
          <w:rFonts w:ascii="Times New Roman" w:eastAsia="Calibri" w:hAnsi="Times New Roman" w:cs="Times New Roman"/>
          <w:bCs/>
          <w:sz w:val="28"/>
          <w:szCs w:val="28"/>
        </w:rPr>
        <w:t>2. Налогоплательщики имеют право перейти на </w:t>
      </w:r>
      <w:r w:rsidRPr="00B378A9">
        <w:rPr>
          <w:rFonts w:ascii="Times New Roman" w:eastAsia="Calibri" w:hAnsi="Times New Roman" w:cs="Times New Roman"/>
          <w:bCs/>
          <w:iCs/>
          <w:sz w:val="28"/>
          <w:szCs w:val="28"/>
        </w:rPr>
        <w:t>исчисление ежемесячных авансовых платежей исходя из фактически полученной прибыли</w:t>
      </w:r>
      <w:r w:rsidRPr="00B378A9">
        <w:rPr>
          <w:rFonts w:ascii="Times New Roman" w:eastAsia="Calibri" w:hAnsi="Times New Roman" w:cs="Times New Roman"/>
          <w:bCs/>
          <w:sz w:val="28"/>
          <w:szCs w:val="28"/>
        </w:rPr>
        <w:t xml:space="preserve">. </w:t>
      </w:r>
    </w:p>
    <w:p w:rsidR="00165097" w:rsidRDefault="00165097" w:rsidP="00E4232C">
      <w:pPr>
        <w:tabs>
          <w:tab w:val="left" w:pos="3885"/>
        </w:tabs>
        <w:spacing w:after="0" w:line="360" w:lineRule="auto"/>
        <w:ind w:firstLine="680"/>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Налоги на прибыль </w:t>
      </w:r>
      <w:r w:rsidR="00A145A1">
        <w:rPr>
          <w:rFonts w:ascii="Times New Roman" w:eastAsia="Calibri" w:hAnsi="Times New Roman" w:cs="Times New Roman"/>
          <w:bCs/>
          <w:sz w:val="28"/>
          <w:szCs w:val="28"/>
        </w:rPr>
        <w:t xml:space="preserve">и имущества </w:t>
      </w:r>
      <w:r>
        <w:rPr>
          <w:rFonts w:ascii="Times New Roman" w:eastAsia="Calibri" w:hAnsi="Times New Roman" w:cs="Times New Roman"/>
          <w:bCs/>
          <w:sz w:val="28"/>
          <w:szCs w:val="28"/>
        </w:rPr>
        <w:t xml:space="preserve">принято </w:t>
      </w:r>
      <w:r w:rsidR="00E4232C">
        <w:rPr>
          <w:rFonts w:ascii="Times New Roman" w:eastAsia="Calibri" w:hAnsi="Times New Roman" w:cs="Times New Roman"/>
          <w:bCs/>
          <w:sz w:val="28"/>
          <w:szCs w:val="28"/>
        </w:rPr>
        <w:t>анализировать по средствам регистров</w:t>
      </w:r>
      <w:r>
        <w:rPr>
          <w:rFonts w:ascii="Times New Roman" w:eastAsia="Calibri" w:hAnsi="Times New Roman" w:cs="Times New Roman"/>
          <w:bCs/>
          <w:sz w:val="28"/>
          <w:szCs w:val="28"/>
        </w:rPr>
        <w:t>, речь о которых более предметно пойдет в следующем параграфе.</w:t>
      </w:r>
    </w:p>
    <w:p w:rsidR="001A6AFE" w:rsidRDefault="001A6AFE" w:rsidP="00AC0697">
      <w:pPr>
        <w:tabs>
          <w:tab w:val="left" w:pos="3885"/>
        </w:tabs>
        <w:spacing w:after="0" w:line="360" w:lineRule="auto"/>
        <w:ind w:firstLine="680"/>
        <w:jc w:val="both"/>
        <w:rPr>
          <w:rFonts w:ascii="Times New Roman" w:eastAsia="Calibri" w:hAnsi="Times New Roman" w:cs="Times New Roman"/>
          <w:bCs/>
          <w:sz w:val="28"/>
          <w:szCs w:val="28"/>
        </w:rPr>
      </w:pPr>
    </w:p>
    <w:p w:rsidR="00A145A1" w:rsidRDefault="00A145A1" w:rsidP="00AC0697">
      <w:pPr>
        <w:tabs>
          <w:tab w:val="left" w:pos="3885"/>
        </w:tabs>
        <w:spacing w:after="0" w:line="360" w:lineRule="auto"/>
        <w:ind w:firstLine="680"/>
        <w:jc w:val="both"/>
        <w:rPr>
          <w:rFonts w:ascii="Times New Roman" w:eastAsia="Calibri" w:hAnsi="Times New Roman" w:cs="Times New Roman"/>
          <w:bCs/>
          <w:sz w:val="28"/>
          <w:szCs w:val="28"/>
        </w:rPr>
      </w:pPr>
    </w:p>
    <w:p w:rsidR="00CB4734" w:rsidRPr="00CB4734" w:rsidRDefault="00CB4734" w:rsidP="00CB4734">
      <w:pPr>
        <w:tabs>
          <w:tab w:val="left" w:pos="3885"/>
        </w:tabs>
        <w:spacing w:after="0" w:line="360" w:lineRule="auto"/>
        <w:jc w:val="center"/>
        <w:rPr>
          <w:rFonts w:ascii="Times New Roman" w:eastAsia="Calibri" w:hAnsi="Times New Roman" w:cs="Times New Roman"/>
          <w:b/>
          <w:bCs/>
          <w:sz w:val="28"/>
          <w:szCs w:val="28"/>
        </w:rPr>
      </w:pPr>
      <w:r w:rsidRPr="00CB4734">
        <w:rPr>
          <w:rFonts w:ascii="Times New Roman" w:eastAsia="Calibri" w:hAnsi="Times New Roman" w:cs="Times New Roman"/>
          <w:b/>
          <w:bCs/>
          <w:sz w:val="28"/>
          <w:szCs w:val="28"/>
        </w:rPr>
        <w:lastRenderedPageBreak/>
        <w:t>2.2. Регистры учета по налогу на прибыль и имущества организации</w:t>
      </w:r>
    </w:p>
    <w:p w:rsidR="007018ED" w:rsidRDefault="007018ED" w:rsidP="008335A3">
      <w:pPr>
        <w:tabs>
          <w:tab w:val="left" w:pos="3885"/>
        </w:tabs>
        <w:spacing w:after="0" w:line="360" w:lineRule="auto"/>
        <w:jc w:val="both"/>
        <w:rPr>
          <w:rFonts w:ascii="Times New Roman" w:eastAsia="Calibri" w:hAnsi="Times New Roman" w:cs="Times New Roman"/>
          <w:bCs/>
          <w:sz w:val="28"/>
          <w:szCs w:val="28"/>
        </w:rPr>
      </w:pPr>
    </w:p>
    <w:p w:rsidR="00EA3819" w:rsidRDefault="00165097" w:rsidP="00AC0697">
      <w:pPr>
        <w:tabs>
          <w:tab w:val="left" w:pos="3885"/>
        </w:tabs>
        <w:spacing w:after="0" w:line="360" w:lineRule="auto"/>
        <w:ind w:firstLine="680"/>
        <w:jc w:val="both"/>
        <w:rPr>
          <w:rFonts w:ascii="Times New Roman" w:eastAsia="Calibri" w:hAnsi="Times New Roman" w:cs="Times New Roman"/>
          <w:bCs/>
          <w:sz w:val="28"/>
          <w:szCs w:val="28"/>
        </w:rPr>
      </w:pPr>
      <w:r w:rsidRPr="00165097">
        <w:rPr>
          <w:rFonts w:ascii="Times New Roman" w:eastAsia="Calibri" w:hAnsi="Times New Roman" w:cs="Times New Roman"/>
          <w:bCs/>
          <w:sz w:val="28"/>
          <w:szCs w:val="28"/>
        </w:rPr>
        <w:t xml:space="preserve">В 2008 году были внесены значительные поправки в Налоговый кодекс РФ, в частности, в главу 25 «Налог на прибыль организаций», вступившие в силу с начала 2009 года. </w:t>
      </w:r>
    </w:p>
    <w:p w:rsidR="00EA3819" w:rsidRDefault="00165097" w:rsidP="00AC0697">
      <w:pPr>
        <w:tabs>
          <w:tab w:val="left" w:pos="3885"/>
        </w:tabs>
        <w:spacing w:after="0" w:line="360" w:lineRule="auto"/>
        <w:ind w:firstLine="680"/>
        <w:jc w:val="both"/>
        <w:rPr>
          <w:rFonts w:ascii="Times New Roman" w:eastAsia="Calibri" w:hAnsi="Times New Roman" w:cs="Times New Roman"/>
          <w:bCs/>
          <w:sz w:val="28"/>
          <w:szCs w:val="28"/>
        </w:rPr>
      </w:pPr>
      <w:r w:rsidRPr="00165097">
        <w:rPr>
          <w:rFonts w:ascii="Times New Roman" w:eastAsia="Calibri" w:hAnsi="Times New Roman" w:cs="Times New Roman"/>
          <w:bCs/>
          <w:sz w:val="28"/>
          <w:szCs w:val="28"/>
        </w:rPr>
        <w:t xml:space="preserve">Вместе с тем в действовавшей в течение всего 2009 года декларации по налогу на прибыль указанные изменения учтены не были, что вызывало ряд вопросов относительно порядка заполнения декларации. Также в соответствии с Решением ВАС РФ от 21.05.2009 № ВАС-3454/09 форма налоговой декларации по налогу на прибыль организаций, утвержденная Приказом Минфина России от 05.05.2008 № 54н, в части показателей, отражаемых по строке 050 листа 02, строке 290 и строке 360 Приложения 3 к Листу 02 декларации, признана частично не действующей, поскольку препятствовала налогоплательщикам при определении налоговой базы по налогу на прибыль организаций учитывать убыток по операции реализации третьему лицу доли в уставном капитале хозяйственного общества в форме общества с ограниченной ответственностью. </w:t>
      </w:r>
    </w:p>
    <w:p w:rsidR="00EA3819" w:rsidRDefault="00165097" w:rsidP="00AC0697">
      <w:pPr>
        <w:tabs>
          <w:tab w:val="left" w:pos="3885"/>
        </w:tabs>
        <w:spacing w:after="0" w:line="360" w:lineRule="auto"/>
        <w:ind w:firstLine="680"/>
        <w:jc w:val="both"/>
        <w:rPr>
          <w:rFonts w:ascii="Times New Roman" w:eastAsia="Calibri" w:hAnsi="Times New Roman" w:cs="Times New Roman"/>
          <w:bCs/>
          <w:sz w:val="28"/>
          <w:szCs w:val="28"/>
        </w:rPr>
      </w:pPr>
      <w:r w:rsidRPr="00165097">
        <w:rPr>
          <w:rFonts w:ascii="Times New Roman" w:eastAsia="Calibri" w:hAnsi="Times New Roman" w:cs="Times New Roman"/>
          <w:bCs/>
          <w:sz w:val="28"/>
          <w:szCs w:val="28"/>
        </w:rPr>
        <w:t xml:space="preserve">Кроме того, некоторые сложные вопросы в исчислении налога на прибыль и представления данных в декларации также не находили свое отражение в Приказе № 54н. Все это в совокупности требовало изменений в действовавшую форму налоговой декларации по налогу на прибыль. Приказом Минфина РФ от 16.12.2009 № 135н «О внесении изменений в Приказ Министерства финансов Российской Федерации от 5 мая 2008 года № 54н «Об утверждении формы налоговой декларации по налогу на прибыль организаций и Порядка ее заполнения» внесены некоторые поправки в форму и порядок заполнения декларации по налогу на прибыль за 2009 год. </w:t>
      </w:r>
    </w:p>
    <w:p w:rsidR="00DD40B8" w:rsidRDefault="00165097" w:rsidP="00B3272C">
      <w:pPr>
        <w:tabs>
          <w:tab w:val="left" w:pos="3885"/>
        </w:tabs>
        <w:spacing w:after="0" w:line="360" w:lineRule="auto"/>
        <w:ind w:firstLine="680"/>
        <w:jc w:val="both"/>
        <w:rPr>
          <w:rFonts w:ascii="Times New Roman" w:eastAsia="Calibri" w:hAnsi="Times New Roman" w:cs="Times New Roman"/>
          <w:bCs/>
          <w:sz w:val="28"/>
          <w:szCs w:val="28"/>
        </w:rPr>
      </w:pPr>
      <w:r w:rsidRPr="00165097">
        <w:rPr>
          <w:rFonts w:ascii="Times New Roman" w:eastAsia="Calibri" w:hAnsi="Times New Roman" w:cs="Times New Roman"/>
          <w:bCs/>
          <w:sz w:val="28"/>
          <w:szCs w:val="28"/>
        </w:rPr>
        <w:t xml:space="preserve">Указанный приказ зарегистрирован в Минюсте РФ 28.01.2010 № 16120, опубликован в № 30 «Российской газеты» 12.02.2010. Таким образом, все налогоплательщики вне зависимости от выбранного порядка исчисления и уплаты авансовых платежей отчитаться по налогу на прибыль за 2009 год </w:t>
      </w:r>
      <w:r w:rsidRPr="00165097">
        <w:rPr>
          <w:rFonts w:ascii="Times New Roman" w:eastAsia="Calibri" w:hAnsi="Times New Roman" w:cs="Times New Roman"/>
          <w:bCs/>
          <w:sz w:val="28"/>
          <w:szCs w:val="28"/>
        </w:rPr>
        <w:lastRenderedPageBreak/>
        <w:t xml:space="preserve">должны по форме налоговой декларации с учетом внесенных в нее изменений. Следует отметить, что форма декларации и порядок ее заполнения не претерпели существенных изменений. </w:t>
      </w:r>
      <w:r w:rsidR="00DD40B8" w:rsidRPr="00DD40B8">
        <w:rPr>
          <w:rFonts w:ascii="Times New Roman" w:eastAsia="Calibri" w:hAnsi="Times New Roman" w:cs="Times New Roman"/>
          <w:bCs/>
          <w:sz w:val="28"/>
          <w:szCs w:val="28"/>
        </w:rPr>
        <w:t xml:space="preserve"> </w:t>
      </w:r>
    </w:p>
    <w:p w:rsidR="00DD40B8" w:rsidRDefault="00DD40B8" w:rsidP="00AC0697">
      <w:pPr>
        <w:tabs>
          <w:tab w:val="left" w:pos="3885"/>
        </w:tabs>
        <w:spacing w:after="0" w:line="360" w:lineRule="auto"/>
        <w:ind w:firstLine="680"/>
        <w:jc w:val="both"/>
        <w:rPr>
          <w:rFonts w:ascii="Times New Roman" w:eastAsia="Calibri" w:hAnsi="Times New Roman" w:cs="Times New Roman"/>
          <w:bCs/>
          <w:sz w:val="28"/>
          <w:szCs w:val="28"/>
        </w:rPr>
      </w:pPr>
      <w:r w:rsidRPr="00DD40B8">
        <w:rPr>
          <w:rFonts w:ascii="Times New Roman" w:eastAsia="Calibri" w:hAnsi="Times New Roman" w:cs="Times New Roman"/>
          <w:bCs/>
          <w:sz w:val="28"/>
          <w:szCs w:val="28"/>
        </w:rPr>
        <w:t xml:space="preserve">Согласно п. 2 ст. 11 НК РФ под местом нахождения обособленного подразделения российской организации понимается место осуществления этой организацией деятельности через свое обособленное подразделение. В свою очередь под обособленным подразделением организации понимается любое территориально обособленное от нее подразделение, по месту нахождения которого оборудованы стационарные рабочие места. При этом рабочее место считается стационарным, если оно создается на срок более одного месяца. Общие требования, которые должна соблюдать организация при заполнении декларации, сформулированы в разделе II Порядка заполнения налоговой декларации по налогу на прибыль (утв. Приказом Минфина РФ от 05.05.2008 г. № 54н (в ред. Приказа Минфина РФ от 16.12.2009 № 135н)). </w:t>
      </w:r>
    </w:p>
    <w:p w:rsidR="00DD40B8" w:rsidRDefault="00DD40B8" w:rsidP="00AC0697">
      <w:pPr>
        <w:tabs>
          <w:tab w:val="left" w:pos="3885"/>
        </w:tabs>
        <w:spacing w:after="0" w:line="360" w:lineRule="auto"/>
        <w:ind w:firstLine="680"/>
        <w:jc w:val="both"/>
        <w:rPr>
          <w:rFonts w:ascii="Times New Roman" w:eastAsia="Calibri" w:hAnsi="Times New Roman" w:cs="Times New Roman"/>
          <w:bCs/>
          <w:sz w:val="28"/>
          <w:szCs w:val="28"/>
        </w:rPr>
      </w:pPr>
      <w:r w:rsidRPr="00DD40B8">
        <w:rPr>
          <w:rFonts w:ascii="Times New Roman" w:eastAsia="Calibri" w:hAnsi="Times New Roman" w:cs="Times New Roman"/>
          <w:bCs/>
          <w:sz w:val="28"/>
          <w:szCs w:val="28"/>
        </w:rPr>
        <w:t xml:space="preserve">Рассмотрим эти требования. Согласно пункту 2.1 Порядка заполнения декларация составляется нарастающим итогом с начала года. Все значения стоимостных показателей декларации необходимо указывать в полных рублях: значения показателей менее 50 коп. отбрасывать, а 50 коп. и более – округлять до полного рубля Нумерация страниц в декларации сквозная, проставляется, начиная с титульного листа. В случае необходимости при заполнении декларации используются добавочные или дублирующие страницы. Порядковый номер страницы проставляется в верхнем поле каждой страницы декларации. Количество листов конкретных разделов также учитывается. Декларацию можно заполнить вручную или распечатать на принтере. Заполнение производится шариковой или перьевой ручкой, черным либо синим цветом. Исправлять ошибки корректирующим или аналогичным средством не допускается. В каждом поле декларации указывается только один показатель. </w:t>
      </w:r>
    </w:p>
    <w:p w:rsidR="00DD40B8" w:rsidRDefault="00DD40B8" w:rsidP="00AC0697">
      <w:pPr>
        <w:tabs>
          <w:tab w:val="left" w:pos="3885"/>
        </w:tabs>
        <w:spacing w:after="0" w:line="360" w:lineRule="auto"/>
        <w:ind w:firstLine="680"/>
        <w:jc w:val="both"/>
        <w:rPr>
          <w:rFonts w:ascii="Times New Roman" w:eastAsia="Calibri" w:hAnsi="Times New Roman" w:cs="Times New Roman"/>
          <w:bCs/>
          <w:sz w:val="28"/>
          <w:szCs w:val="28"/>
        </w:rPr>
      </w:pPr>
      <w:r w:rsidRPr="00DD40B8">
        <w:rPr>
          <w:rFonts w:ascii="Times New Roman" w:eastAsia="Calibri" w:hAnsi="Times New Roman" w:cs="Times New Roman"/>
          <w:bCs/>
          <w:sz w:val="28"/>
          <w:szCs w:val="28"/>
        </w:rPr>
        <w:lastRenderedPageBreak/>
        <w:t xml:space="preserve">В случае отсутствия данных для отражения предусмотренного показателя в центре поля ставится прочерк (п. 2.2.1 Порядка заполнения декларации). Если декларация заполняется вручную, то поля заполняются числовыми показателями слева направо. Последние незаполненные ячейки прочеркиваются. При этом прочерк представляет собой прямую линию, проведенную по середине свободных ячеек по всей длине поля. </w:t>
      </w:r>
    </w:p>
    <w:p w:rsidR="00165097" w:rsidRDefault="00DD40B8" w:rsidP="00AC0697">
      <w:pPr>
        <w:tabs>
          <w:tab w:val="left" w:pos="3885"/>
        </w:tabs>
        <w:spacing w:after="0" w:line="360" w:lineRule="auto"/>
        <w:ind w:firstLine="680"/>
        <w:jc w:val="both"/>
        <w:rPr>
          <w:rFonts w:ascii="Times New Roman" w:eastAsia="Calibri" w:hAnsi="Times New Roman" w:cs="Times New Roman"/>
          <w:bCs/>
          <w:sz w:val="28"/>
          <w:szCs w:val="28"/>
        </w:rPr>
      </w:pPr>
      <w:r w:rsidRPr="00DD40B8">
        <w:rPr>
          <w:rFonts w:ascii="Times New Roman" w:eastAsia="Calibri" w:hAnsi="Times New Roman" w:cs="Times New Roman"/>
          <w:bCs/>
          <w:sz w:val="28"/>
          <w:szCs w:val="28"/>
        </w:rPr>
        <w:t>Если декларация заполняется машинным способом, то используется шрифт Courier New высотой 12 пунктов с разрежением в 5 пунктов.</w:t>
      </w:r>
    </w:p>
    <w:p w:rsidR="00DD40B8" w:rsidRDefault="00DD40B8" w:rsidP="00AC0697">
      <w:pPr>
        <w:tabs>
          <w:tab w:val="left" w:pos="3885"/>
        </w:tabs>
        <w:spacing w:after="0" w:line="360" w:lineRule="auto"/>
        <w:ind w:firstLine="680"/>
        <w:jc w:val="both"/>
        <w:rPr>
          <w:rFonts w:ascii="Times New Roman" w:eastAsia="Calibri" w:hAnsi="Times New Roman" w:cs="Times New Roman"/>
          <w:bCs/>
          <w:sz w:val="28"/>
          <w:szCs w:val="28"/>
        </w:rPr>
      </w:pPr>
      <w:r w:rsidRPr="00DD40B8">
        <w:rPr>
          <w:rFonts w:ascii="Times New Roman" w:eastAsia="Calibri" w:hAnsi="Times New Roman" w:cs="Times New Roman"/>
          <w:bCs/>
          <w:sz w:val="28"/>
          <w:szCs w:val="28"/>
        </w:rPr>
        <w:t>Для отрицательных чисел указывается знак «минус» («-») в первой ячейке слева. Дробные числовые показатели заполняются аналогично правилам заполнения целых числовых показателей. Может возникнуть ситуация, когда ячеек для указания дробной части больше, чем цифр. Тогда в этом случае в последних свободных ячейках ставится прочерк</w:t>
      </w:r>
    </w:p>
    <w:p w:rsidR="00165097" w:rsidRDefault="00DD40B8" w:rsidP="00AC0697">
      <w:pPr>
        <w:tabs>
          <w:tab w:val="left" w:pos="3885"/>
        </w:tabs>
        <w:spacing w:after="0" w:line="360" w:lineRule="auto"/>
        <w:ind w:firstLine="680"/>
        <w:jc w:val="both"/>
        <w:rPr>
          <w:rFonts w:ascii="Times New Roman" w:eastAsia="Calibri" w:hAnsi="Times New Roman" w:cs="Times New Roman"/>
          <w:bCs/>
          <w:sz w:val="28"/>
          <w:szCs w:val="28"/>
        </w:rPr>
      </w:pPr>
      <w:r w:rsidRPr="00DD40B8">
        <w:rPr>
          <w:rFonts w:ascii="Times New Roman" w:eastAsia="Calibri" w:hAnsi="Times New Roman" w:cs="Times New Roman"/>
          <w:bCs/>
          <w:sz w:val="28"/>
          <w:szCs w:val="28"/>
        </w:rPr>
        <w:t>Согласно п. 4 ст. 289 НК РФ декларация по итогам налогового периода представляется налогоплательщиком, в том числе уплачивающим авансовые платежи ежемесячно исходя из фактически полученной прибыли, не позднее 28 марта года, следующего за истекшим налоговым периодом. Поскольку 28 марта 2010 года является выходным днем, то декларация за 2009 год сдается в срок до 29 марта 2010 года. Декларация сдается в налоговый орган лично налогоплательщиком или через его представителя. Также может быть направлена в виде почтового отправления с описью вложения или передана по телекоммуникационным каналам связи.</w:t>
      </w:r>
    </w:p>
    <w:p w:rsidR="00DD40B8" w:rsidRDefault="00DD40B8" w:rsidP="00AC0697">
      <w:pPr>
        <w:tabs>
          <w:tab w:val="left" w:pos="3885"/>
        </w:tabs>
        <w:spacing w:after="0" w:line="360" w:lineRule="auto"/>
        <w:ind w:firstLine="680"/>
        <w:jc w:val="both"/>
        <w:rPr>
          <w:rFonts w:ascii="Times New Roman" w:eastAsia="Calibri" w:hAnsi="Times New Roman" w:cs="Times New Roman"/>
          <w:bCs/>
          <w:sz w:val="28"/>
          <w:szCs w:val="28"/>
        </w:rPr>
      </w:pPr>
      <w:r w:rsidRPr="00DD40B8">
        <w:rPr>
          <w:rFonts w:ascii="Times New Roman" w:eastAsia="Calibri" w:hAnsi="Times New Roman" w:cs="Times New Roman"/>
          <w:bCs/>
          <w:sz w:val="28"/>
          <w:szCs w:val="28"/>
        </w:rPr>
        <w:t xml:space="preserve">Требования к составу декларации приведены в Разделе I Порядка по заполнению налоговой декларации. Общие для всех налогоплательщиков листы представляются в полном объеме, даже если отсутствует информация для их заполнения. В этом случае пустые графы прочеркиваются. </w:t>
      </w:r>
    </w:p>
    <w:p w:rsidR="00DD40B8" w:rsidRDefault="00DD40B8" w:rsidP="00AC0697">
      <w:pPr>
        <w:tabs>
          <w:tab w:val="left" w:pos="3885"/>
        </w:tabs>
        <w:spacing w:after="0" w:line="360" w:lineRule="auto"/>
        <w:ind w:firstLine="680"/>
        <w:jc w:val="both"/>
        <w:rPr>
          <w:rFonts w:ascii="Times New Roman" w:eastAsia="Calibri" w:hAnsi="Times New Roman" w:cs="Times New Roman"/>
          <w:bCs/>
          <w:sz w:val="28"/>
          <w:szCs w:val="28"/>
        </w:rPr>
      </w:pPr>
      <w:r w:rsidRPr="00DD40B8">
        <w:rPr>
          <w:rFonts w:ascii="Times New Roman" w:eastAsia="Calibri" w:hAnsi="Times New Roman" w:cs="Times New Roman"/>
          <w:bCs/>
          <w:sz w:val="28"/>
          <w:szCs w:val="28"/>
        </w:rPr>
        <w:t xml:space="preserve">В состав Налоговой декларации по налогу на прибыль организаций обязательно включаются: Титульный лист (Лист 01), подраздел 1.1 Раздела 1, Лист 02, Приложения № 1 и № 2 к Листу 02. При этом некоммерческие организации, резиденты особых экономических зон и налоговые агенты </w:t>
      </w:r>
      <w:r w:rsidRPr="00DD40B8">
        <w:rPr>
          <w:rFonts w:ascii="Times New Roman" w:eastAsia="Calibri" w:hAnsi="Times New Roman" w:cs="Times New Roman"/>
          <w:bCs/>
          <w:sz w:val="28"/>
          <w:szCs w:val="28"/>
        </w:rPr>
        <w:lastRenderedPageBreak/>
        <w:t xml:space="preserve">освобождены от обязанности представлять подраздел 1.1 Раздела 1 (п. 1 Приложение № 6 к Приказу Минфина РФ от 16.12.2009 № 135н). Остальные листы и приложения (подразделы 1.2 и 1.3 Раздела 1, Приложения № 3, № 4 и № 5 к Листу 02, а также Листы 03, 04, 05, 06, 07) не являются общими для всех, поэтому включаются в состав декларации и представляются в налоговый орган только в том случае, если налогоплательщик имеет доходы, расходы, иные средства, подлежащие отражению в конкретных листах и приложениях, осуществляет операции с ценными бумагами, является налоговым агентом или в его состав входят обособленные подразделения. </w:t>
      </w:r>
    </w:p>
    <w:p w:rsidR="00165097" w:rsidRDefault="00DD40B8" w:rsidP="00DD40B8">
      <w:pPr>
        <w:tabs>
          <w:tab w:val="left" w:pos="3885"/>
        </w:tabs>
        <w:spacing w:after="0" w:line="360" w:lineRule="auto"/>
        <w:ind w:firstLine="680"/>
        <w:jc w:val="both"/>
        <w:rPr>
          <w:rFonts w:ascii="Times New Roman" w:eastAsia="Calibri" w:hAnsi="Times New Roman" w:cs="Times New Roman"/>
          <w:bCs/>
          <w:sz w:val="28"/>
          <w:szCs w:val="28"/>
        </w:rPr>
      </w:pPr>
      <w:r w:rsidRPr="00DD40B8">
        <w:rPr>
          <w:rFonts w:ascii="Times New Roman" w:eastAsia="Calibri" w:hAnsi="Times New Roman" w:cs="Times New Roman"/>
          <w:bCs/>
          <w:sz w:val="28"/>
          <w:szCs w:val="28"/>
        </w:rPr>
        <w:t>Поскольку речь идет о декларации за налоговый период, то в состав декларации за 2009 год подраздел 1.2 Раздела 1 не включается, а вот Приложение № 4 к Листу 02 включается в состав декларации за год. Лист 06 заполняется только негосударственными пенсионными фондами. Если организация получала средства целевого финансирования, целевые поступления и другие средства, указанные в пунктах 1 и 2 статьи 251 НК, то при подаче годовой декларации необходимо заполнить Лист 07.</w:t>
      </w:r>
    </w:p>
    <w:p w:rsidR="00B72D3B" w:rsidRDefault="00B72D3B" w:rsidP="00DD40B8">
      <w:pPr>
        <w:tabs>
          <w:tab w:val="left" w:pos="3885"/>
        </w:tabs>
        <w:spacing w:after="0" w:line="360" w:lineRule="auto"/>
        <w:ind w:firstLine="680"/>
        <w:jc w:val="both"/>
        <w:rPr>
          <w:rFonts w:ascii="Times New Roman" w:eastAsia="Calibri" w:hAnsi="Times New Roman" w:cs="Times New Roman"/>
          <w:bCs/>
          <w:sz w:val="28"/>
          <w:szCs w:val="28"/>
        </w:rPr>
      </w:pPr>
      <w:r w:rsidRPr="00B72D3B">
        <w:rPr>
          <w:rFonts w:ascii="Times New Roman" w:eastAsia="Calibri" w:hAnsi="Times New Roman" w:cs="Times New Roman"/>
          <w:bCs/>
          <w:sz w:val="28"/>
          <w:szCs w:val="28"/>
        </w:rPr>
        <w:t>Организация, в состав которой входят обособленные подразделения, по окончании года сдает декларацию в налоговый орган по месту своего нахождения, составленную в целом по организации с распределением прибыли по обособленным подразделениям (статья 289 НК) или по обособленным подразделениям, находящимся на территории одного субъекта Российской Федерации, при уплате налога в соответствии с абз. 2 п. 2 ст. 288 НК (по группе обособленных подразделений). В налоговый орган по месту нахождения обособленного подразделения организации представляется декларация, в состав которой входят Титульный лист (Лист 01),</w:t>
      </w:r>
      <w:r>
        <w:rPr>
          <w:rFonts w:ascii="Times New Roman" w:eastAsia="Calibri" w:hAnsi="Times New Roman" w:cs="Times New Roman"/>
          <w:bCs/>
          <w:sz w:val="28"/>
          <w:szCs w:val="28"/>
        </w:rPr>
        <w:t xml:space="preserve"> </w:t>
      </w:r>
      <w:r w:rsidRPr="00B72D3B">
        <w:rPr>
          <w:rFonts w:ascii="Times New Roman" w:eastAsia="Calibri" w:hAnsi="Times New Roman" w:cs="Times New Roman"/>
          <w:bCs/>
          <w:sz w:val="28"/>
          <w:szCs w:val="28"/>
        </w:rPr>
        <w:t xml:space="preserve">подраздел 1.1 Раздела 1 и подраздел 1.2 Раздела 1 (если в течение года была уплата ежемесячных авансовых платежей), а также Приложение № 5 к Листу 02 (расчет суммы налога, подлежащей уплате по месту нахождения данного обособленного подразделения). Декларация представляется в аналогичном составе, если она сдается в налоговый орган по месту нахождения </w:t>
      </w:r>
      <w:r w:rsidRPr="00B72D3B">
        <w:rPr>
          <w:rFonts w:ascii="Times New Roman" w:eastAsia="Calibri" w:hAnsi="Times New Roman" w:cs="Times New Roman"/>
          <w:bCs/>
          <w:sz w:val="28"/>
          <w:szCs w:val="28"/>
        </w:rPr>
        <w:lastRenderedPageBreak/>
        <w:t xml:space="preserve">ответственного обособленного подразделения (через которое осуществляется уплата налога на прибыль в бюджет этого субъекта Российской Федерации), т.е. сдается по группе обособленных подразделений, находящихся на территории одного субъекта Российской Федерации. </w:t>
      </w:r>
    </w:p>
    <w:p w:rsidR="00B72D3B" w:rsidRDefault="00B72D3B" w:rsidP="00DD40B8">
      <w:pPr>
        <w:tabs>
          <w:tab w:val="left" w:pos="3885"/>
        </w:tabs>
        <w:spacing w:after="0" w:line="360" w:lineRule="auto"/>
        <w:ind w:firstLine="680"/>
        <w:jc w:val="both"/>
        <w:rPr>
          <w:rFonts w:ascii="Times New Roman" w:eastAsia="Calibri" w:hAnsi="Times New Roman" w:cs="Times New Roman"/>
          <w:bCs/>
          <w:sz w:val="28"/>
          <w:szCs w:val="28"/>
        </w:rPr>
      </w:pPr>
      <w:r w:rsidRPr="00B72D3B">
        <w:rPr>
          <w:rFonts w:ascii="Times New Roman" w:eastAsia="Calibri" w:hAnsi="Times New Roman" w:cs="Times New Roman"/>
          <w:bCs/>
          <w:sz w:val="28"/>
          <w:szCs w:val="28"/>
        </w:rPr>
        <w:t xml:space="preserve">Налогоплательщики, являющиеся в соответствии со ст. 83 НК РФ крупнейшими, представляют декларацию, составленную в целом по организации, а также декларации по каждому обособленному подразделению (группе обособленных подразделений) в налоговый орган по месту учета в качестве крупнейшего налогоплательщика в электронном виде (по телекоммуникационным каналам связи). Формат установлен Приказом ФНС РФ от 24.06.2008 № ММ-3-6/287@. Если декларация составлена в целом по организации, то крупнейший налогоплательщик проставляет на Титульном листе код 213, если по обособленным подразделениям – код 220 (п. 1.4 Порядка заполнения декларации). </w:t>
      </w:r>
    </w:p>
    <w:p w:rsidR="00B72D3B" w:rsidRDefault="00B72D3B" w:rsidP="00DD40B8">
      <w:pPr>
        <w:tabs>
          <w:tab w:val="left" w:pos="3885"/>
        </w:tabs>
        <w:spacing w:after="0" w:line="360" w:lineRule="auto"/>
        <w:ind w:firstLine="680"/>
        <w:jc w:val="both"/>
        <w:rPr>
          <w:rFonts w:ascii="Times New Roman" w:eastAsia="Calibri" w:hAnsi="Times New Roman" w:cs="Times New Roman"/>
          <w:bCs/>
          <w:sz w:val="28"/>
          <w:szCs w:val="28"/>
        </w:rPr>
      </w:pPr>
      <w:r w:rsidRPr="00B72D3B">
        <w:rPr>
          <w:rFonts w:ascii="Times New Roman" w:eastAsia="Calibri" w:hAnsi="Times New Roman" w:cs="Times New Roman"/>
          <w:bCs/>
          <w:sz w:val="28"/>
          <w:szCs w:val="28"/>
        </w:rPr>
        <w:t>Если организация принимает решение о закрытии (прекращении деятельности) своего обособленного подразделения, то в дальнейшем декларация за текущий налоговый период представляется в налоговый орган по месту нахождения (учета) организации. Также в налоговый орган по месту нахождения организации сдаются и уточненные декларации по закрытому обособленному подразделению. При сдаче таких деклараций в Титульном листе (Листе 01) по реквизиту «по месту нахождения (учета)» указывается код «223», а в верхней его части указывается КПП, который был присвоен организации налоговым органом по месту нахождения закрытого обособленного подразделения. При этом код ОКАТО в Разделе 1 указывается того муниципального образования, на территории которого находилось закрытое обособленное подразделение. ОКАТО указывается в соответствии с Общероссийским классификатором объектов административно-территориального деления ОК 019-95 (ОКАТО).</w:t>
      </w:r>
    </w:p>
    <w:p w:rsidR="00B72D3B" w:rsidRDefault="00B72D3B" w:rsidP="00B72D3B">
      <w:pPr>
        <w:tabs>
          <w:tab w:val="left" w:pos="3885"/>
        </w:tabs>
        <w:spacing w:after="0" w:line="360" w:lineRule="auto"/>
        <w:ind w:firstLine="680"/>
        <w:jc w:val="both"/>
        <w:rPr>
          <w:rFonts w:ascii="Times New Roman" w:eastAsia="Calibri" w:hAnsi="Times New Roman" w:cs="Times New Roman"/>
          <w:bCs/>
          <w:sz w:val="28"/>
          <w:szCs w:val="28"/>
        </w:rPr>
      </w:pPr>
      <w:r w:rsidRPr="00B72D3B">
        <w:rPr>
          <w:rFonts w:ascii="Times New Roman" w:eastAsia="Calibri" w:hAnsi="Times New Roman" w:cs="Times New Roman"/>
          <w:bCs/>
          <w:sz w:val="28"/>
          <w:szCs w:val="28"/>
        </w:rPr>
        <w:t xml:space="preserve">Если ликвидируется ответственное обособленное подразделение, то организации следует выбрать новое ответственное подразделение и уведомить </w:t>
      </w:r>
      <w:r w:rsidRPr="00B72D3B">
        <w:rPr>
          <w:rFonts w:ascii="Times New Roman" w:eastAsia="Calibri" w:hAnsi="Times New Roman" w:cs="Times New Roman"/>
          <w:bCs/>
          <w:sz w:val="28"/>
          <w:szCs w:val="28"/>
        </w:rPr>
        <w:lastRenderedPageBreak/>
        <w:t xml:space="preserve">об этом налоговые органы по месту его нахождения и по месту нахождения тех подразделений, за </w:t>
      </w:r>
      <w:r>
        <w:rPr>
          <w:rFonts w:ascii="Times New Roman" w:eastAsia="Calibri" w:hAnsi="Times New Roman" w:cs="Times New Roman"/>
          <w:bCs/>
          <w:sz w:val="28"/>
          <w:szCs w:val="28"/>
        </w:rPr>
        <w:t>которые будет уплачиваться налог.</w:t>
      </w:r>
    </w:p>
    <w:p w:rsidR="00A649C1" w:rsidRPr="00A649C1" w:rsidRDefault="00A649C1" w:rsidP="00A649C1">
      <w:pPr>
        <w:tabs>
          <w:tab w:val="left" w:pos="3885"/>
        </w:tabs>
        <w:spacing w:after="0" w:line="360" w:lineRule="auto"/>
        <w:ind w:firstLine="680"/>
        <w:jc w:val="both"/>
        <w:rPr>
          <w:rFonts w:ascii="Times New Roman" w:eastAsia="Calibri" w:hAnsi="Times New Roman" w:cs="Times New Roman"/>
          <w:bCs/>
          <w:sz w:val="28"/>
          <w:szCs w:val="28"/>
        </w:rPr>
      </w:pPr>
      <w:r w:rsidRPr="00A649C1">
        <w:rPr>
          <w:rFonts w:ascii="Times New Roman" w:eastAsia="Calibri" w:hAnsi="Times New Roman" w:cs="Times New Roman"/>
          <w:bCs/>
          <w:sz w:val="28"/>
          <w:szCs w:val="28"/>
        </w:rPr>
        <w:t>Регистры налогового учета по налогу на прибыль помогают выяснить, корректно ли заполнена декларация по налогу на прибыль, поэтому налоговые органы любят запрашивать их при своих контрольных мероприятиях — камералке, встречке и иных проверках.</w:t>
      </w:r>
    </w:p>
    <w:p w:rsidR="00A649C1" w:rsidRPr="00A649C1" w:rsidRDefault="00A649C1" w:rsidP="00A649C1">
      <w:pPr>
        <w:tabs>
          <w:tab w:val="left" w:pos="3885"/>
        </w:tabs>
        <w:spacing w:after="0" w:line="360" w:lineRule="auto"/>
        <w:ind w:firstLine="680"/>
        <w:jc w:val="both"/>
        <w:rPr>
          <w:rFonts w:ascii="Times New Roman" w:eastAsia="Calibri" w:hAnsi="Times New Roman" w:cs="Times New Roman"/>
          <w:bCs/>
          <w:sz w:val="28"/>
          <w:szCs w:val="28"/>
        </w:rPr>
      </w:pPr>
      <w:r w:rsidRPr="00A649C1">
        <w:rPr>
          <w:rFonts w:ascii="Times New Roman" w:eastAsia="Calibri" w:hAnsi="Times New Roman" w:cs="Times New Roman"/>
          <w:bCs/>
          <w:sz w:val="28"/>
          <w:szCs w:val="28"/>
        </w:rPr>
        <w:t>Чтобы заполнить налоговую декларацию по НП, то есть высчитать налоговую базу по НП за определенный период, следует собрать сведения обо всех проведенных за этот период операциях, суммировать все количественные и денежные показатели по данным первичных документов и систематизировать эти сведения в зависимости от того, к какому разделу декларации они относятся. Вот эта система при правильном разделении сведений и составит вожделенную систему налоговых регистров по налогу на прибыль (ст. 313 НК РФ).</w:t>
      </w:r>
    </w:p>
    <w:p w:rsidR="00A649C1" w:rsidRPr="00A649C1" w:rsidRDefault="00A649C1" w:rsidP="00A649C1">
      <w:pPr>
        <w:tabs>
          <w:tab w:val="left" w:pos="3885"/>
        </w:tabs>
        <w:spacing w:after="0" w:line="360" w:lineRule="auto"/>
        <w:ind w:firstLine="680"/>
        <w:jc w:val="both"/>
        <w:rPr>
          <w:rFonts w:ascii="Times New Roman" w:eastAsia="Calibri" w:hAnsi="Times New Roman" w:cs="Times New Roman"/>
          <w:bCs/>
          <w:sz w:val="28"/>
          <w:szCs w:val="28"/>
        </w:rPr>
      </w:pPr>
      <w:r w:rsidRPr="00A649C1">
        <w:rPr>
          <w:rFonts w:ascii="Times New Roman" w:eastAsia="Calibri" w:hAnsi="Times New Roman" w:cs="Times New Roman"/>
          <w:bCs/>
          <w:sz w:val="28"/>
          <w:szCs w:val="28"/>
        </w:rPr>
        <w:t>Систему налогового учета налогоплательщик разрабатывает самостоятельно и отражает ее в Учетной политике по НУ, регулярно внося в нее дополнения в связи с изменениями налогового законодательства.</w:t>
      </w:r>
    </w:p>
    <w:p w:rsidR="00A649C1" w:rsidRPr="00A649C1" w:rsidRDefault="00A649C1" w:rsidP="00A649C1">
      <w:pPr>
        <w:tabs>
          <w:tab w:val="left" w:pos="3885"/>
        </w:tabs>
        <w:spacing w:after="0" w:line="360" w:lineRule="auto"/>
        <w:ind w:firstLine="680"/>
        <w:jc w:val="both"/>
        <w:rPr>
          <w:rFonts w:ascii="Times New Roman" w:eastAsia="Calibri" w:hAnsi="Times New Roman" w:cs="Times New Roman"/>
          <w:bCs/>
          <w:sz w:val="28"/>
          <w:szCs w:val="28"/>
        </w:rPr>
      </w:pPr>
      <w:r w:rsidRPr="00A649C1">
        <w:rPr>
          <w:rFonts w:ascii="Times New Roman" w:eastAsia="Calibri" w:hAnsi="Times New Roman" w:cs="Times New Roman"/>
          <w:bCs/>
          <w:sz w:val="28"/>
          <w:szCs w:val="28"/>
        </w:rPr>
        <w:t>Непосредственно регистрам НУ посвящена ст. 314 НК РФ. В ней говорится о том, что аналитические регистры НУ — это своды данных, которые могут быть в любой удобной для налогоплательщика форме: таблицах, справках, иных документах группировки сведений за период, без разнесения сведений по бухгалтерским счетам. Из системы этих форм должен раскрываться порядок формирования налоговой базы по НП</w:t>
      </w:r>
    </w:p>
    <w:p w:rsidR="00A649C1" w:rsidRPr="00A649C1" w:rsidRDefault="00A649C1" w:rsidP="00A649C1">
      <w:pPr>
        <w:tabs>
          <w:tab w:val="left" w:pos="3885"/>
        </w:tabs>
        <w:spacing w:after="0" w:line="360" w:lineRule="auto"/>
        <w:ind w:firstLine="680"/>
        <w:jc w:val="both"/>
        <w:rPr>
          <w:rFonts w:ascii="Times New Roman" w:eastAsia="Calibri" w:hAnsi="Times New Roman" w:cs="Times New Roman"/>
          <w:bCs/>
          <w:sz w:val="28"/>
          <w:szCs w:val="28"/>
        </w:rPr>
      </w:pPr>
      <w:r w:rsidRPr="00A649C1">
        <w:rPr>
          <w:rFonts w:ascii="Times New Roman" w:eastAsia="Calibri" w:hAnsi="Times New Roman" w:cs="Times New Roman"/>
          <w:bCs/>
          <w:sz w:val="28"/>
          <w:szCs w:val="28"/>
        </w:rPr>
        <w:t>Эти формы должны быть утверждены в приложениях к учетной политике. Заполняются они непрерывно в хронологическом порядке. Могут быть в бумажном виде, в электронном формате, на отдельных информационных носителях, в специальной программе. Обязательно назначаются люди, ответственные за корректность ведения этих регистров.</w:t>
      </w:r>
    </w:p>
    <w:p w:rsidR="00A649C1" w:rsidRPr="00A649C1" w:rsidRDefault="00A649C1" w:rsidP="00A649C1">
      <w:pPr>
        <w:tabs>
          <w:tab w:val="left" w:pos="3885"/>
        </w:tabs>
        <w:spacing w:after="0" w:line="360" w:lineRule="auto"/>
        <w:ind w:firstLine="680"/>
        <w:jc w:val="both"/>
        <w:rPr>
          <w:rFonts w:ascii="Times New Roman" w:eastAsia="Calibri" w:hAnsi="Times New Roman" w:cs="Times New Roman"/>
          <w:bCs/>
          <w:sz w:val="28"/>
          <w:szCs w:val="28"/>
        </w:rPr>
      </w:pPr>
      <w:r w:rsidRPr="00A649C1">
        <w:rPr>
          <w:rFonts w:ascii="Times New Roman" w:eastAsia="Calibri" w:hAnsi="Times New Roman" w:cs="Times New Roman"/>
          <w:bCs/>
          <w:sz w:val="28"/>
          <w:szCs w:val="28"/>
        </w:rPr>
        <w:t xml:space="preserve">В аналитических регистрах по налогу на прибыль, разработанных самостоятельно, должны присутствовать следующие реквизиты: </w:t>
      </w:r>
      <w:r w:rsidRPr="00A649C1">
        <w:rPr>
          <w:rFonts w:ascii="Times New Roman" w:eastAsia="Calibri" w:hAnsi="Times New Roman" w:cs="Times New Roman"/>
          <w:bCs/>
          <w:sz w:val="28"/>
          <w:szCs w:val="28"/>
        </w:rPr>
        <w:lastRenderedPageBreak/>
        <w:t>наименование, период/дата составления, измерители операции в натуральном (при возможности) и денежном выражении, наименование хозоперации и подпись с расшифровкой ответственного за составление сотрудника.</w:t>
      </w:r>
    </w:p>
    <w:p w:rsidR="00A649C1" w:rsidRPr="00A649C1" w:rsidRDefault="00A649C1" w:rsidP="00A649C1">
      <w:pPr>
        <w:tabs>
          <w:tab w:val="left" w:pos="3885"/>
        </w:tabs>
        <w:spacing w:after="0" w:line="360" w:lineRule="auto"/>
        <w:ind w:firstLine="680"/>
        <w:jc w:val="both"/>
        <w:rPr>
          <w:rFonts w:ascii="Times New Roman" w:eastAsia="Calibri" w:hAnsi="Times New Roman" w:cs="Times New Roman"/>
          <w:bCs/>
          <w:sz w:val="28"/>
          <w:szCs w:val="28"/>
        </w:rPr>
      </w:pPr>
      <w:r w:rsidRPr="00A649C1">
        <w:rPr>
          <w:rFonts w:ascii="Times New Roman" w:eastAsia="Calibri" w:hAnsi="Times New Roman" w:cs="Times New Roman"/>
          <w:bCs/>
          <w:sz w:val="28"/>
          <w:szCs w:val="28"/>
        </w:rPr>
        <w:t>Организации следует приложить все усилия к защите от несанкционированных вмешательств и исправлений регистров НУ.</w:t>
      </w:r>
    </w:p>
    <w:p w:rsidR="00A649C1" w:rsidRPr="00A649C1" w:rsidRDefault="00A649C1" w:rsidP="00A649C1">
      <w:pPr>
        <w:tabs>
          <w:tab w:val="left" w:pos="3885"/>
        </w:tabs>
        <w:spacing w:after="0" w:line="360" w:lineRule="auto"/>
        <w:ind w:firstLine="680"/>
        <w:jc w:val="both"/>
        <w:rPr>
          <w:rFonts w:ascii="Times New Roman" w:eastAsia="Calibri" w:hAnsi="Times New Roman" w:cs="Times New Roman"/>
          <w:bCs/>
          <w:sz w:val="28"/>
          <w:szCs w:val="28"/>
        </w:rPr>
      </w:pPr>
      <w:r w:rsidRPr="00A649C1">
        <w:rPr>
          <w:rFonts w:ascii="Times New Roman" w:eastAsia="Calibri" w:hAnsi="Times New Roman" w:cs="Times New Roman"/>
          <w:bCs/>
          <w:sz w:val="28"/>
          <w:szCs w:val="28"/>
        </w:rPr>
        <w:t>Обнаруженную в регистре ошибку можно устранить путем ее исправления. Исправление обязательно подтверждается обоснованием (объяснением причины) с указанием даты и подписи ответственного лица.</w:t>
      </w:r>
    </w:p>
    <w:p w:rsidR="00A649C1" w:rsidRDefault="00A649C1" w:rsidP="00A649C1">
      <w:pPr>
        <w:tabs>
          <w:tab w:val="left" w:pos="3885"/>
        </w:tabs>
        <w:spacing w:after="0" w:line="360" w:lineRule="auto"/>
        <w:ind w:firstLine="680"/>
        <w:jc w:val="both"/>
        <w:rPr>
          <w:rFonts w:ascii="Times New Roman" w:eastAsia="Calibri" w:hAnsi="Times New Roman" w:cs="Times New Roman"/>
          <w:bCs/>
          <w:sz w:val="28"/>
          <w:szCs w:val="28"/>
        </w:rPr>
      </w:pPr>
      <w:r w:rsidRPr="00A649C1">
        <w:rPr>
          <w:rFonts w:ascii="Times New Roman" w:eastAsia="Calibri" w:hAnsi="Times New Roman" w:cs="Times New Roman"/>
          <w:bCs/>
          <w:sz w:val="28"/>
          <w:szCs w:val="28"/>
        </w:rPr>
        <w:t>Некоторые автоматизированные бухгалтерские программы, в частности «1С:Бухгалтерия», формируют аналитические регистры в момент проведения операций по бухучету. Но иногда приходится формировать их вручную или с частичной автоматизацией.</w:t>
      </w:r>
    </w:p>
    <w:p w:rsidR="00AC0697" w:rsidRPr="00B378A9" w:rsidRDefault="00AC0697" w:rsidP="00AC0697">
      <w:pPr>
        <w:tabs>
          <w:tab w:val="left" w:pos="3885"/>
        </w:tabs>
        <w:spacing w:after="0" w:line="360" w:lineRule="auto"/>
        <w:ind w:firstLine="680"/>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В системе налогового администрирования при расчете налога на прибыль </w:t>
      </w:r>
      <w:r w:rsidR="00205450">
        <w:rPr>
          <w:rFonts w:ascii="Times New Roman" w:eastAsia="Calibri" w:hAnsi="Times New Roman" w:cs="Times New Roman"/>
          <w:bCs/>
          <w:sz w:val="28"/>
          <w:szCs w:val="28"/>
        </w:rPr>
        <w:t xml:space="preserve">и имущества </w:t>
      </w:r>
      <w:r>
        <w:rPr>
          <w:rFonts w:ascii="Times New Roman" w:eastAsia="Calibri" w:hAnsi="Times New Roman" w:cs="Times New Roman"/>
          <w:bCs/>
          <w:sz w:val="28"/>
          <w:szCs w:val="28"/>
        </w:rPr>
        <w:t>имеется ряд проблем, которые более детальн</w:t>
      </w:r>
      <w:r w:rsidR="001A6AFE">
        <w:rPr>
          <w:rFonts w:ascii="Times New Roman" w:eastAsia="Calibri" w:hAnsi="Times New Roman" w:cs="Times New Roman"/>
          <w:bCs/>
          <w:sz w:val="28"/>
          <w:szCs w:val="28"/>
        </w:rPr>
        <w:t>о будут рассмотрены в следующей главе.</w:t>
      </w:r>
    </w:p>
    <w:p w:rsidR="00AC0697" w:rsidRDefault="001A6AFE" w:rsidP="001A6AFE">
      <w:pPr>
        <w:tabs>
          <w:tab w:val="left" w:pos="5388"/>
        </w:tabs>
        <w:spacing w:after="0" w:line="36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ab/>
      </w:r>
    </w:p>
    <w:p w:rsidR="001A6AFE" w:rsidRDefault="00B72D3B" w:rsidP="00B72D3B">
      <w:pPr>
        <w:tabs>
          <w:tab w:val="left" w:pos="6039"/>
        </w:tabs>
        <w:spacing w:after="0" w:line="36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ab/>
      </w:r>
    </w:p>
    <w:p w:rsidR="00B72D3B" w:rsidRDefault="00B72D3B" w:rsidP="00B72D3B">
      <w:pPr>
        <w:tabs>
          <w:tab w:val="left" w:pos="6039"/>
        </w:tabs>
        <w:spacing w:after="0" w:line="360" w:lineRule="auto"/>
        <w:jc w:val="both"/>
        <w:rPr>
          <w:rFonts w:ascii="Times New Roman" w:eastAsia="Calibri" w:hAnsi="Times New Roman" w:cs="Times New Roman"/>
          <w:bCs/>
          <w:sz w:val="28"/>
          <w:szCs w:val="28"/>
        </w:rPr>
      </w:pPr>
    </w:p>
    <w:p w:rsidR="00B72D3B" w:rsidRDefault="00B72D3B" w:rsidP="00B72D3B">
      <w:pPr>
        <w:tabs>
          <w:tab w:val="left" w:pos="6039"/>
        </w:tabs>
        <w:spacing w:after="0" w:line="360" w:lineRule="auto"/>
        <w:jc w:val="both"/>
        <w:rPr>
          <w:rFonts w:ascii="Times New Roman" w:eastAsia="Calibri" w:hAnsi="Times New Roman" w:cs="Times New Roman"/>
          <w:bCs/>
          <w:sz w:val="28"/>
          <w:szCs w:val="28"/>
        </w:rPr>
      </w:pPr>
    </w:p>
    <w:p w:rsidR="00B72D3B" w:rsidRDefault="00B72D3B" w:rsidP="00B72D3B">
      <w:pPr>
        <w:tabs>
          <w:tab w:val="left" w:pos="6039"/>
        </w:tabs>
        <w:spacing w:after="0" w:line="360" w:lineRule="auto"/>
        <w:jc w:val="both"/>
        <w:rPr>
          <w:rFonts w:ascii="Times New Roman" w:eastAsia="Calibri" w:hAnsi="Times New Roman" w:cs="Times New Roman"/>
          <w:bCs/>
          <w:sz w:val="28"/>
          <w:szCs w:val="28"/>
        </w:rPr>
      </w:pPr>
    </w:p>
    <w:p w:rsidR="00205450" w:rsidRDefault="00205450" w:rsidP="00B72D3B">
      <w:pPr>
        <w:tabs>
          <w:tab w:val="left" w:pos="6039"/>
        </w:tabs>
        <w:spacing w:after="0" w:line="360" w:lineRule="auto"/>
        <w:jc w:val="both"/>
        <w:rPr>
          <w:rFonts w:ascii="Times New Roman" w:eastAsia="Calibri" w:hAnsi="Times New Roman" w:cs="Times New Roman"/>
          <w:bCs/>
          <w:sz w:val="28"/>
          <w:szCs w:val="28"/>
        </w:rPr>
      </w:pPr>
    </w:p>
    <w:p w:rsidR="00205450" w:rsidRDefault="00205450" w:rsidP="00B72D3B">
      <w:pPr>
        <w:tabs>
          <w:tab w:val="left" w:pos="6039"/>
        </w:tabs>
        <w:spacing w:after="0" w:line="360" w:lineRule="auto"/>
        <w:jc w:val="both"/>
        <w:rPr>
          <w:rFonts w:ascii="Times New Roman" w:eastAsia="Calibri" w:hAnsi="Times New Roman" w:cs="Times New Roman"/>
          <w:bCs/>
          <w:sz w:val="28"/>
          <w:szCs w:val="28"/>
        </w:rPr>
      </w:pPr>
    </w:p>
    <w:p w:rsidR="00205450" w:rsidRDefault="00205450" w:rsidP="00B72D3B">
      <w:pPr>
        <w:tabs>
          <w:tab w:val="left" w:pos="6039"/>
        </w:tabs>
        <w:spacing w:after="0" w:line="360" w:lineRule="auto"/>
        <w:jc w:val="both"/>
        <w:rPr>
          <w:rFonts w:ascii="Times New Roman" w:eastAsia="Calibri" w:hAnsi="Times New Roman" w:cs="Times New Roman"/>
          <w:bCs/>
          <w:sz w:val="28"/>
          <w:szCs w:val="28"/>
        </w:rPr>
      </w:pPr>
    </w:p>
    <w:p w:rsidR="00205450" w:rsidRDefault="00205450" w:rsidP="00B72D3B">
      <w:pPr>
        <w:tabs>
          <w:tab w:val="left" w:pos="6039"/>
        </w:tabs>
        <w:spacing w:after="0" w:line="360" w:lineRule="auto"/>
        <w:jc w:val="both"/>
        <w:rPr>
          <w:rFonts w:ascii="Times New Roman" w:eastAsia="Calibri" w:hAnsi="Times New Roman" w:cs="Times New Roman"/>
          <w:bCs/>
          <w:sz w:val="28"/>
          <w:szCs w:val="28"/>
        </w:rPr>
      </w:pPr>
    </w:p>
    <w:p w:rsidR="00205450" w:rsidRDefault="00205450" w:rsidP="00B72D3B">
      <w:pPr>
        <w:tabs>
          <w:tab w:val="left" w:pos="6039"/>
        </w:tabs>
        <w:spacing w:after="0" w:line="360" w:lineRule="auto"/>
        <w:jc w:val="both"/>
        <w:rPr>
          <w:rFonts w:ascii="Times New Roman" w:eastAsia="Calibri" w:hAnsi="Times New Roman" w:cs="Times New Roman"/>
          <w:bCs/>
          <w:sz w:val="28"/>
          <w:szCs w:val="28"/>
        </w:rPr>
      </w:pPr>
    </w:p>
    <w:p w:rsidR="00205450" w:rsidRDefault="00205450" w:rsidP="00B72D3B">
      <w:pPr>
        <w:tabs>
          <w:tab w:val="left" w:pos="6039"/>
        </w:tabs>
        <w:spacing w:after="0" w:line="360" w:lineRule="auto"/>
        <w:jc w:val="both"/>
        <w:rPr>
          <w:rFonts w:ascii="Times New Roman" w:eastAsia="Calibri" w:hAnsi="Times New Roman" w:cs="Times New Roman"/>
          <w:bCs/>
          <w:sz w:val="28"/>
          <w:szCs w:val="28"/>
        </w:rPr>
      </w:pPr>
    </w:p>
    <w:p w:rsidR="00205450" w:rsidRDefault="00205450" w:rsidP="00B72D3B">
      <w:pPr>
        <w:tabs>
          <w:tab w:val="left" w:pos="6039"/>
        </w:tabs>
        <w:spacing w:after="0" w:line="360" w:lineRule="auto"/>
        <w:jc w:val="both"/>
        <w:rPr>
          <w:rFonts w:ascii="Times New Roman" w:eastAsia="Calibri" w:hAnsi="Times New Roman" w:cs="Times New Roman"/>
          <w:bCs/>
          <w:sz w:val="28"/>
          <w:szCs w:val="28"/>
        </w:rPr>
      </w:pPr>
    </w:p>
    <w:p w:rsidR="00205450" w:rsidRDefault="00205450" w:rsidP="00B72D3B">
      <w:pPr>
        <w:tabs>
          <w:tab w:val="left" w:pos="6039"/>
        </w:tabs>
        <w:spacing w:after="0" w:line="360" w:lineRule="auto"/>
        <w:jc w:val="both"/>
        <w:rPr>
          <w:rFonts w:ascii="Times New Roman" w:eastAsia="Calibri" w:hAnsi="Times New Roman" w:cs="Times New Roman"/>
          <w:bCs/>
          <w:sz w:val="28"/>
          <w:szCs w:val="28"/>
        </w:rPr>
      </w:pPr>
    </w:p>
    <w:p w:rsidR="00205450" w:rsidRDefault="00205450" w:rsidP="00B72D3B">
      <w:pPr>
        <w:tabs>
          <w:tab w:val="left" w:pos="6039"/>
        </w:tabs>
        <w:spacing w:after="0" w:line="360" w:lineRule="auto"/>
        <w:jc w:val="both"/>
        <w:rPr>
          <w:rFonts w:ascii="Times New Roman" w:eastAsia="Calibri" w:hAnsi="Times New Roman" w:cs="Times New Roman"/>
          <w:bCs/>
          <w:sz w:val="28"/>
          <w:szCs w:val="28"/>
        </w:rPr>
      </w:pPr>
    </w:p>
    <w:p w:rsidR="001A6AFE" w:rsidRPr="00456678" w:rsidRDefault="001A6AFE" w:rsidP="001A6AFE">
      <w:pPr>
        <w:tabs>
          <w:tab w:val="left" w:pos="5388"/>
        </w:tabs>
        <w:spacing w:after="0" w:line="360" w:lineRule="auto"/>
        <w:jc w:val="both"/>
        <w:rPr>
          <w:rFonts w:ascii="Times New Roman" w:eastAsia="Calibri" w:hAnsi="Times New Roman" w:cs="Times New Roman"/>
          <w:bCs/>
          <w:sz w:val="28"/>
          <w:szCs w:val="28"/>
        </w:rPr>
      </w:pPr>
    </w:p>
    <w:p w:rsidR="003A1B80" w:rsidRPr="003A1B80" w:rsidRDefault="003A1B80" w:rsidP="003A1B80">
      <w:pPr>
        <w:tabs>
          <w:tab w:val="left" w:pos="3885"/>
          <w:tab w:val="left" w:pos="4384"/>
        </w:tabs>
        <w:spacing w:after="0" w:line="360" w:lineRule="auto"/>
        <w:ind w:firstLine="680"/>
        <w:jc w:val="center"/>
        <w:rPr>
          <w:rFonts w:ascii="Times New Roman" w:eastAsia="Calibri" w:hAnsi="Times New Roman" w:cs="Times New Roman"/>
          <w:b/>
          <w:bCs/>
          <w:sz w:val="28"/>
          <w:szCs w:val="28"/>
        </w:rPr>
      </w:pPr>
      <w:r w:rsidRPr="003A1B80">
        <w:rPr>
          <w:rFonts w:ascii="Times New Roman" w:eastAsia="Calibri" w:hAnsi="Times New Roman" w:cs="Times New Roman"/>
          <w:b/>
          <w:bCs/>
          <w:sz w:val="28"/>
          <w:szCs w:val="28"/>
        </w:rPr>
        <w:lastRenderedPageBreak/>
        <w:t>3.Перспективные направления развития налога на прибыль и имущества организации</w:t>
      </w:r>
    </w:p>
    <w:p w:rsidR="003A1B80" w:rsidRPr="003A1B80" w:rsidRDefault="003A1B80" w:rsidP="003A1B80">
      <w:pPr>
        <w:tabs>
          <w:tab w:val="left" w:pos="3885"/>
          <w:tab w:val="left" w:pos="4384"/>
        </w:tabs>
        <w:spacing w:after="0" w:line="360" w:lineRule="auto"/>
        <w:ind w:firstLine="680"/>
        <w:jc w:val="center"/>
        <w:rPr>
          <w:rFonts w:ascii="Times New Roman" w:eastAsia="Calibri" w:hAnsi="Times New Roman" w:cs="Times New Roman"/>
          <w:b/>
          <w:bCs/>
          <w:sz w:val="28"/>
          <w:szCs w:val="28"/>
        </w:rPr>
      </w:pPr>
      <w:r w:rsidRPr="003A1B80">
        <w:rPr>
          <w:rFonts w:ascii="Times New Roman" w:eastAsia="Calibri" w:hAnsi="Times New Roman" w:cs="Times New Roman"/>
          <w:b/>
          <w:bCs/>
          <w:sz w:val="28"/>
          <w:szCs w:val="28"/>
        </w:rPr>
        <w:t>3.1. Проблемы исчисления налога на прибыль и имущества организации</w:t>
      </w:r>
    </w:p>
    <w:p w:rsidR="00AC0697" w:rsidRPr="00BE3C1A" w:rsidRDefault="00AC0697" w:rsidP="00AC0697">
      <w:pPr>
        <w:tabs>
          <w:tab w:val="left" w:pos="3885"/>
          <w:tab w:val="left" w:pos="4384"/>
        </w:tabs>
        <w:spacing w:after="0" w:line="360" w:lineRule="auto"/>
        <w:ind w:firstLine="680"/>
        <w:jc w:val="both"/>
        <w:rPr>
          <w:rFonts w:ascii="Times New Roman" w:eastAsia="Calibri" w:hAnsi="Times New Roman" w:cs="Times New Roman"/>
          <w:bCs/>
          <w:sz w:val="28"/>
          <w:szCs w:val="28"/>
        </w:rPr>
      </w:pPr>
    </w:p>
    <w:p w:rsidR="00AC0697" w:rsidRPr="00AC0697" w:rsidRDefault="00AC0697" w:rsidP="00AC0697">
      <w:pPr>
        <w:tabs>
          <w:tab w:val="left" w:pos="3885"/>
          <w:tab w:val="left" w:pos="4384"/>
        </w:tabs>
        <w:spacing w:after="0" w:line="360" w:lineRule="auto"/>
        <w:ind w:firstLine="680"/>
        <w:jc w:val="both"/>
        <w:rPr>
          <w:rFonts w:ascii="Times New Roman" w:eastAsia="Calibri" w:hAnsi="Times New Roman" w:cs="Times New Roman"/>
          <w:bCs/>
          <w:sz w:val="28"/>
          <w:szCs w:val="28"/>
        </w:rPr>
      </w:pPr>
      <w:r w:rsidRPr="00BE3C1A">
        <w:rPr>
          <w:rFonts w:ascii="Times New Roman" w:eastAsia="Calibri" w:hAnsi="Times New Roman" w:cs="Times New Roman"/>
          <w:bCs/>
          <w:sz w:val="28"/>
          <w:szCs w:val="28"/>
        </w:rPr>
        <w:t xml:space="preserve">С позиций рассмотрения налога как экономической категории он представляет собой обязательный платеж, который государство взымает с хозяйствующих субъектов и физических лиц. Налогообложение отражает связь государственных интересов и интересов субъектов, осуществляющих коммерческую деятельность. Налоги могут как стимулировать деятельность </w:t>
      </w:r>
      <w:r w:rsidR="00B3272C" w:rsidRPr="00BE3C1A">
        <w:rPr>
          <w:rFonts w:ascii="Times New Roman" w:eastAsia="Calibri" w:hAnsi="Times New Roman" w:cs="Times New Roman"/>
          <w:bCs/>
          <w:sz w:val="28"/>
          <w:szCs w:val="28"/>
        </w:rPr>
        <w:t>предприятий,</w:t>
      </w:r>
      <w:r w:rsidRPr="00BE3C1A">
        <w:rPr>
          <w:rFonts w:ascii="Times New Roman" w:eastAsia="Calibri" w:hAnsi="Times New Roman" w:cs="Times New Roman"/>
          <w:bCs/>
          <w:sz w:val="28"/>
          <w:szCs w:val="28"/>
        </w:rPr>
        <w:t xml:space="preserve"> так и выступать сдерживающим фактором. Все зависит от их объема, тяжести налоговой нагру</w:t>
      </w:r>
      <w:r>
        <w:rPr>
          <w:rFonts w:ascii="Times New Roman" w:eastAsia="Calibri" w:hAnsi="Times New Roman" w:cs="Times New Roman"/>
          <w:bCs/>
          <w:sz w:val="28"/>
          <w:szCs w:val="28"/>
        </w:rPr>
        <w:t>зки, объекта налогообложения</w:t>
      </w:r>
      <w:r w:rsidRPr="00BE3C1A">
        <w:rPr>
          <w:rFonts w:ascii="Times New Roman" w:eastAsia="Calibri" w:hAnsi="Times New Roman" w:cs="Times New Roman"/>
          <w:bCs/>
          <w:sz w:val="28"/>
          <w:szCs w:val="28"/>
        </w:rPr>
        <w:t xml:space="preserve">. </w:t>
      </w:r>
      <w:r w:rsidRPr="00AC0697">
        <w:rPr>
          <w:rFonts w:ascii="Times New Roman" w:eastAsia="Calibri" w:hAnsi="Times New Roman" w:cs="Times New Roman"/>
          <w:bCs/>
          <w:sz w:val="28"/>
          <w:szCs w:val="28"/>
        </w:rPr>
        <w:t>[7,</w:t>
      </w:r>
      <w:r>
        <w:rPr>
          <w:rFonts w:ascii="Times New Roman" w:eastAsia="Calibri" w:hAnsi="Times New Roman" w:cs="Times New Roman"/>
          <w:bCs/>
          <w:sz w:val="28"/>
          <w:szCs w:val="28"/>
          <w:lang w:val="en-US"/>
        </w:rPr>
        <w:t>c</w:t>
      </w:r>
      <w:r w:rsidRPr="00AC0697">
        <w:rPr>
          <w:rFonts w:ascii="Times New Roman" w:eastAsia="Calibri" w:hAnsi="Times New Roman" w:cs="Times New Roman"/>
          <w:bCs/>
          <w:sz w:val="28"/>
          <w:szCs w:val="28"/>
        </w:rPr>
        <w:t>.80]</w:t>
      </w:r>
    </w:p>
    <w:p w:rsidR="00AC0697" w:rsidRDefault="00AC0697" w:rsidP="00AC0697">
      <w:pPr>
        <w:tabs>
          <w:tab w:val="left" w:pos="3885"/>
          <w:tab w:val="left" w:pos="4384"/>
        </w:tabs>
        <w:spacing w:after="0" w:line="360" w:lineRule="auto"/>
        <w:ind w:firstLine="680"/>
        <w:jc w:val="both"/>
        <w:rPr>
          <w:rFonts w:ascii="Times New Roman" w:eastAsia="Calibri" w:hAnsi="Times New Roman" w:cs="Times New Roman"/>
          <w:bCs/>
          <w:sz w:val="28"/>
          <w:szCs w:val="28"/>
        </w:rPr>
      </w:pPr>
      <w:r w:rsidRPr="00BE3C1A">
        <w:rPr>
          <w:rFonts w:ascii="Times New Roman" w:eastAsia="Calibri" w:hAnsi="Times New Roman" w:cs="Times New Roman"/>
          <w:bCs/>
          <w:sz w:val="28"/>
          <w:szCs w:val="28"/>
        </w:rPr>
        <w:t xml:space="preserve">Получение прибыли выступает конечной целью деятельности любого коммерческого предприятия. Предприятие вправе само распоряжаться нераспределенной прибылью, оно может направить ее на расширение производства, на формирование фондов и резервов, на выплату дивидендов и пр. </w:t>
      </w:r>
    </w:p>
    <w:p w:rsidR="00AC0697" w:rsidRDefault="00AC0697" w:rsidP="00AC0697">
      <w:pPr>
        <w:tabs>
          <w:tab w:val="left" w:pos="3885"/>
          <w:tab w:val="left" w:pos="4384"/>
        </w:tabs>
        <w:spacing w:after="0" w:line="360" w:lineRule="auto"/>
        <w:ind w:firstLine="680"/>
        <w:jc w:val="both"/>
        <w:rPr>
          <w:rFonts w:ascii="Times New Roman" w:eastAsia="Calibri" w:hAnsi="Times New Roman" w:cs="Times New Roman"/>
          <w:bCs/>
          <w:sz w:val="28"/>
          <w:szCs w:val="28"/>
        </w:rPr>
      </w:pPr>
      <w:r w:rsidRPr="00BE3C1A">
        <w:rPr>
          <w:rFonts w:ascii="Times New Roman" w:eastAsia="Calibri" w:hAnsi="Times New Roman" w:cs="Times New Roman"/>
          <w:bCs/>
          <w:sz w:val="28"/>
          <w:szCs w:val="28"/>
        </w:rPr>
        <w:t>Прибыль служит источником роста собственного капитала предприятия, оказывает прямое влияние на уровень достаточности собственных оборотных</w:t>
      </w:r>
      <w:r>
        <w:rPr>
          <w:rFonts w:ascii="Times New Roman" w:eastAsia="Calibri" w:hAnsi="Times New Roman" w:cs="Times New Roman"/>
          <w:bCs/>
          <w:sz w:val="28"/>
          <w:szCs w:val="28"/>
        </w:rPr>
        <w:t xml:space="preserve"> </w:t>
      </w:r>
      <w:r w:rsidRPr="00BE3C1A">
        <w:rPr>
          <w:rFonts w:ascii="Times New Roman" w:eastAsia="Calibri" w:hAnsi="Times New Roman" w:cs="Times New Roman"/>
          <w:bCs/>
          <w:sz w:val="28"/>
          <w:szCs w:val="28"/>
        </w:rPr>
        <w:t>средств, собственного капитала, финансовую устойчивость и фина</w:t>
      </w:r>
      <w:r>
        <w:rPr>
          <w:rFonts w:ascii="Times New Roman" w:eastAsia="Calibri" w:hAnsi="Times New Roman" w:cs="Times New Roman"/>
          <w:bCs/>
          <w:sz w:val="28"/>
          <w:szCs w:val="28"/>
        </w:rPr>
        <w:t>нсовую автономию предприятия</w:t>
      </w:r>
      <w:r w:rsidRPr="00BE3C1A">
        <w:rPr>
          <w:rFonts w:ascii="Times New Roman" w:eastAsia="Calibri" w:hAnsi="Times New Roman" w:cs="Times New Roman"/>
          <w:bCs/>
          <w:sz w:val="28"/>
          <w:szCs w:val="28"/>
        </w:rPr>
        <w:t xml:space="preserve">. Но чем больше предприятие получило прибыли, тем выше платежи по налогу. И даже крупные успешные предприятия ищут все новые пути законного снижения налогооблагаемой базы по налогу на прибыль. </w:t>
      </w:r>
    </w:p>
    <w:p w:rsidR="00AC0697" w:rsidRDefault="00AC0697" w:rsidP="00AC0697">
      <w:pPr>
        <w:tabs>
          <w:tab w:val="left" w:pos="3885"/>
          <w:tab w:val="left" w:pos="4384"/>
        </w:tabs>
        <w:spacing w:after="0" w:line="360" w:lineRule="auto"/>
        <w:ind w:firstLine="680"/>
        <w:jc w:val="both"/>
        <w:rPr>
          <w:rFonts w:ascii="Times New Roman" w:eastAsia="Calibri" w:hAnsi="Times New Roman" w:cs="Times New Roman"/>
          <w:bCs/>
          <w:sz w:val="28"/>
          <w:szCs w:val="28"/>
        </w:rPr>
      </w:pPr>
      <w:r w:rsidRPr="00BE3C1A">
        <w:rPr>
          <w:rFonts w:ascii="Times New Roman" w:eastAsia="Calibri" w:hAnsi="Times New Roman" w:cs="Times New Roman"/>
          <w:bCs/>
          <w:sz w:val="28"/>
          <w:szCs w:val="28"/>
        </w:rPr>
        <w:t>На современном этапе эта проблема стоит особенно остро. Роль налога на прибыль для формирования консолидированного бюджета обосновывается тем, что в 2017 году на долю налога на прибыль приходилось более 24 % от всех доходов бюджета.</w:t>
      </w:r>
    </w:p>
    <w:p w:rsidR="00AC0697" w:rsidRDefault="00AC0697" w:rsidP="00AC0697">
      <w:pPr>
        <w:tabs>
          <w:tab w:val="left" w:pos="3885"/>
          <w:tab w:val="left" w:pos="4384"/>
        </w:tabs>
        <w:spacing w:after="0" w:line="360" w:lineRule="auto"/>
        <w:ind w:firstLine="680"/>
        <w:jc w:val="both"/>
        <w:rPr>
          <w:rFonts w:ascii="Times New Roman" w:eastAsia="Calibri" w:hAnsi="Times New Roman" w:cs="Times New Roman"/>
          <w:bCs/>
          <w:sz w:val="28"/>
          <w:szCs w:val="28"/>
        </w:rPr>
      </w:pPr>
      <w:r w:rsidRPr="00BE3C1A">
        <w:rPr>
          <w:rFonts w:ascii="Times New Roman" w:eastAsia="Calibri" w:hAnsi="Times New Roman" w:cs="Times New Roman"/>
          <w:bCs/>
          <w:sz w:val="28"/>
          <w:szCs w:val="28"/>
        </w:rPr>
        <w:t xml:space="preserve">Прибыль отражает разницу между доходами и расходами предприятия. Налог на прибыль является прямым доходом, т.е. напрямую зависит от суммы </w:t>
      </w:r>
      <w:r w:rsidRPr="00BE3C1A">
        <w:rPr>
          <w:rFonts w:ascii="Times New Roman" w:eastAsia="Calibri" w:hAnsi="Times New Roman" w:cs="Times New Roman"/>
          <w:bCs/>
          <w:sz w:val="28"/>
          <w:szCs w:val="28"/>
        </w:rPr>
        <w:lastRenderedPageBreak/>
        <w:t xml:space="preserve">полученного дохода. Однако исчисление этого налога сопряжено с рядом проблем. </w:t>
      </w:r>
    </w:p>
    <w:p w:rsidR="00AC0697" w:rsidRDefault="00AC0697" w:rsidP="00AC0697">
      <w:pPr>
        <w:tabs>
          <w:tab w:val="left" w:pos="3885"/>
          <w:tab w:val="left" w:pos="4384"/>
        </w:tabs>
        <w:spacing w:after="0" w:line="360" w:lineRule="auto"/>
        <w:ind w:firstLine="680"/>
        <w:jc w:val="both"/>
        <w:rPr>
          <w:rFonts w:ascii="Times New Roman" w:eastAsia="Calibri" w:hAnsi="Times New Roman" w:cs="Times New Roman"/>
          <w:bCs/>
          <w:sz w:val="28"/>
          <w:szCs w:val="28"/>
        </w:rPr>
      </w:pPr>
      <w:r w:rsidRPr="00BE3C1A">
        <w:rPr>
          <w:rFonts w:ascii="Times New Roman" w:eastAsia="Calibri" w:hAnsi="Times New Roman" w:cs="Times New Roman"/>
          <w:bCs/>
          <w:sz w:val="28"/>
          <w:szCs w:val="28"/>
        </w:rPr>
        <w:t>Ключевой проблемой является постоянное реформирование законодательства, регулирующего определение налогооблагаемой базы по налогу на прибыль. В условиях неустойчивой законодательной базы налогоплательщики зачастую совершают непреднамеренные ошибки при исчислении налога и определении налогооблагаемой базы.</w:t>
      </w:r>
    </w:p>
    <w:p w:rsidR="00AC0697" w:rsidRDefault="00AC0697" w:rsidP="00AC0697">
      <w:pPr>
        <w:tabs>
          <w:tab w:val="left" w:pos="3885"/>
          <w:tab w:val="left" w:pos="4384"/>
        </w:tabs>
        <w:spacing w:after="0" w:line="360" w:lineRule="auto"/>
        <w:ind w:firstLine="680"/>
        <w:jc w:val="both"/>
        <w:rPr>
          <w:rFonts w:ascii="Times New Roman" w:eastAsia="Calibri" w:hAnsi="Times New Roman" w:cs="Times New Roman"/>
          <w:bCs/>
          <w:sz w:val="28"/>
          <w:szCs w:val="28"/>
        </w:rPr>
      </w:pPr>
      <w:r w:rsidRPr="00BE3C1A">
        <w:rPr>
          <w:rFonts w:ascii="Times New Roman" w:eastAsia="Calibri" w:hAnsi="Times New Roman" w:cs="Times New Roman"/>
          <w:bCs/>
          <w:sz w:val="28"/>
          <w:szCs w:val="28"/>
        </w:rPr>
        <w:t>Неправомерное включение в состав расходов, уменьшаемых налогооблаг</w:t>
      </w:r>
      <w:r>
        <w:rPr>
          <w:rFonts w:ascii="Times New Roman" w:eastAsia="Calibri" w:hAnsi="Times New Roman" w:cs="Times New Roman"/>
          <w:bCs/>
          <w:sz w:val="28"/>
          <w:szCs w:val="28"/>
        </w:rPr>
        <w:t>аемую базу по налогу на прибыль</w:t>
      </w:r>
      <w:r w:rsidRPr="00BE3C1A">
        <w:rPr>
          <w:rFonts w:ascii="Times New Roman" w:eastAsia="Calibri" w:hAnsi="Times New Roman" w:cs="Times New Roman"/>
          <w:bCs/>
          <w:sz w:val="28"/>
          <w:szCs w:val="28"/>
        </w:rPr>
        <w:t xml:space="preserve">, затрат и издержек которые не должны быть в них включены приводит к занижению прибыли. На практике очень сложно определить, сделано это преднамеренно или же нет. </w:t>
      </w:r>
    </w:p>
    <w:p w:rsidR="00AC0697" w:rsidRPr="0085568F" w:rsidRDefault="00AC0697" w:rsidP="00AC0697">
      <w:pPr>
        <w:tabs>
          <w:tab w:val="left" w:pos="3885"/>
          <w:tab w:val="left" w:pos="4384"/>
        </w:tabs>
        <w:spacing w:after="0" w:line="360" w:lineRule="auto"/>
        <w:ind w:firstLine="680"/>
        <w:jc w:val="both"/>
        <w:rPr>
          <w:rFonts w:ascii="Times New Roman" w:eastAsia="Calibri" w:hAnsi="Times New Roman" w:cs="Times New Roman"/>
          <w:bCs/>
          <w:sz w:val="28"/>
          <w:szCs w:val="28"/>
        </w:rPr>
      </w:pPr>
      <w:r w:rsidRPr="00BE3C1A">
        <w:rPr>
          <w:rFonts w:ascii="Times New Roman" w:eastAsia="Calibri" w:hAnsi="Times New Roman" w:cs="Times New Roman"/>
          <w:bCs/>
          <w:sz w:val="28"/>
          <w:szCs w:val="28"/>
        </w:rPr>
        <w:t xml:space="preserve">Раздельное ведение бухгалтерского и налогового учета доходов и расходов создает дополнительные сложности. При этом проблемы администрирования налога на прибыль выступают предметом постоянного спора среди экономистов и специалистов налоговой сферы. </w:t>
      </w:r>
      <w:r w:rsidRPr="00CA77D8">
        <w:rPr>
          <w:rFonts w:ascii="Times New Roman" w:eastAsia="Calibri" w:hAnsi="Times New Roman" w:cs="Times New Roman"/>
          <w:bCs/>
          <w:sz w:val="28"/>
          <w:szCs w:val="28"/>
        </w:rPr>
        <w:t xml:space="preserve"> [</w:t>
      </w:r>
      <w:r w:rsidRPr="0085568F">
        <w:rPr>
          <w:rFonts w:ascii="Times New Roman" w:eastAsia="Calibri" w:hAnsi="Times New Roman" w:cs="Times New Roman"/>
          <w:bCs/>
          <w:sz w:val="28"/>
          <w:szCs w:val="28"/>
        </w:rPr>
        <w:t>8,</w:t>
      </w:r>
      <w:r>
        <w:rPr>
          <w:rFonts w:ascii="Times New Roman" w:eastAsia="Calibri" w:hAnsi="Times New Roman" w:cs="Times New Roman"/>
          <w:bCs/>
          <w:sz w:val="28"/>
          <w:szCs w:val="28"/>
          <w:lang w:val="en-US"/>
        </w:rPr>
        <w:t>c</w:t>
      </w:r>
      <w:r w:rsidRPr="0085568F">
        <w:rPr>
          <w:rFonts w:ascii="Times New Roman" w:eastAsia="Calibri" w:hAnsi="Times New Roman" w:cs="Times New Roman"/>
          <w:bCs/>
          <w:sz w:val="28"/>
          <w:szCs w:val="28"/>
        </w:rPr>
        <w:t>.77]</w:t>
      </w:r>
    </w:p>
    <w:p w:rsidR="00AC0697" w:rsidRDefault="00AC0697" w:rsidP="00AC0697">
      <w:pPr>
        <w:tabs>
          <w:tab w:val="left" w:pos="3885"/>
          <w:tab w:val="left" w:pos="4384"/>
        </w:tabs>
        <w:spacing w:after="0" w:line="360" w:lineRule="auto"/>
        <w:ind w:firstLine="680"/>
        <w:jc w:val="both"/>
        <w:rPr>
          <w:rFonts w:ascii="Times New Roman" w:eastAsia="Calibri" w:hAnsi="Times New Roman" w:cs="Times New Roman"/>
          <w:bCs/>
          <w:sz w:val="28"/>
          <w:szCs w:val="28"/>
        </w:rPr>
      </w:pPr>
      <w:r w:rsidRPr="00BE3C1A">
        <w:rPr>
          <w:rFonts w:ascii="Times New Roman" w:eastAsia="Calibri" w:hAnsi="Times New Roman" w:cs="Times New Roman"/>
          <w:bCs/>
          <w:sz w:val="28"/>
          <w:szCs w:val="28"/>
        </w:rPr>
        <w:t xml:space="preserve">Основным предметом спора выступает поиск оптимального баланса между стимулирующим и регулирующим аспектом налогообложения. В современных условиях, когда внешняя среда характеризуется высокой степенью неопределенности и риска а так же нестабильностью курса рубля и высокой процентной ставкой по долгосрочным займам суммарный финансовый результат деятельности предприятий сократился. </w:t>
      </w:r>
    </w:p>
    <w:p w:rsidR="00AC0697" w:rsidRDefault="00AC0697" w:rsidP="00AC0697">
      <w:pPr>
        <w:tabs>
          <w:tab w:val="left" w:pos="3885"/>
          <w:tab w:val="left" w:pos="4384"/>
        </w:tabs>
        <w:spacing w:after="0" w:line="360" w:lineRule="auto"/>
        <w:ind w:firstLine="680"/>
        <w:jc w:val="both"/>
        <w:rPr>
          <w:rFonts w:ascii="Times New Roman" w:eastAsia="Calibri" w:hAnsi="Times New Roman" w:cs="Times New Roman"/>
          <w:bCs/>
          <w:sz w:val="28"/>
          <w:szCs w:val="28"/>
        </w:rPr>
      </w:pPr>
      <w:r w:rsidRPr="00BE3C1A">
        <w:rPr>
          <w:rFonts w:ascii="Times New Roman" w:eastAsia="Calibri" w:hAnsi="Times New Roman" w:cs="Times New Roman"/>
          <w:bCs/>
          <w:sz w:val="28"/>
          <w:szCs w:val="28"/>
        </w:rPr>
        <w:t xml:space="preserve">Рост стоимости материалов, товаров и сырья при снижении покупательной способности потребителей привел к росту себестоимости при снижении объемов доходов. Прибыль предприятий сократилась. Выросло число убыточных хозяйствующих субъектов. В этих условиях возросла стимулирующая роль льгот по налогу на прибыль. </w:t>
      </w:r>
    </w:p>
    <w:p w:rsidR="00AC0697" w:rsidRDefault="00AC0697" w:rsidP="00AC0697">
      <w:pPr>
        <w:tabs>
          <w:tab w:val="left" w:pos="3885"/>
          <w:tab w:val="left" w:pos="4384"/>
        </w:tabs>
        <w:spacing w:after="0" w:line="360" w:lineRule="auto"/>
        <w:ind w:firstLine="680"/>
        <w:jc w:val="both"/>
        <w:rPr>
          <w:rFonts w:ascii="Times New Roman" w:eastAsia="Calibri" w:hAnsi="Times New Roman" w:cs="Times New Roman"/>
          <w:bCs/>
          <w:sz w:val="28"/>
          <w:szCs w:val="28"/>
        </w:rPr>
      </w:pPr>
      <w:r w:rsidRPr="00BE3C1A">
        <w:rPr>
          <w:rFonts w:ascii="Times New Roman" w:eastAsia="Calibri" w:hAnsi="Times New Roman" w:cs="Times New Roman"/>
          <w:bCs/>
          <w:sz w:val="28"/>
          <w:szCs w:val="28"/>
        </w:rPr>
        <w:t xml:space="preserve">Однако снижение поступлений налога на прибыль </w:t>
      </w:r>
      <w:r w:rsidR="00BF0FED">
        <w:rPr>
          <w:rFonts w:ascii="Times New Roman" w:eastAsia="Calibri" w:hAnsi="Times New Roman" w:cs="Times New Roman"/>
          <w:bCs/>
          <w:sz w:val="28"/>
          <w:szCs w:val="28"/>
        </w:rPr>
        <w:t xml:space="preserve">и имущества </w:t>
      </w:r>
      <w:r w:rsidRPr="00BE3C1A">
        <w:rPr>
          <w:rFonts w:ascii="Times New Roman" w:eastAsia="Calibri" w:hAnsi="Times New Roman" w:cs="Times New Roman"/>
          <w:bCs/>
          <w:sz w:val="28"/>
          <w:szCs w:val="28"/>
        </w:rPr>
        <w:t xml:space="preserve">негативно отражается на формировании доходов региональных бюджетов, так как из 20 % установленной ставки налога 18 % поступает в доходы региональных бюджетов. Соответственно снижается возможность региона </w:t>
      </w:r>
      <w:r w:rsidRPr="00BE3C1A">
        <w:rPr>
          <w:rFonts w:ascii="Times New Roman" w:eastAsia="Calibri" w:hAnsi="Times New Roman" w:cs="Times New Roman"/>
          <w:bCs/>
          <w:sz w:val="28"/>
          <w:szCs w:val="28"/>
        </w:rPr>
        <w:lastRenderedPageBreak/>
        <w:t xml:space="preserve">развиваться и поддерживать экономические субъекты, реализовывать социальные программы. Если же совсем отменить </w:t>
      </w:r>
      <w:r w:rsidR="00B3272C" w:rsidRPr="00BE3C1A">
        <w:rPr>
          <w:rFonts w:ascii="Times New Roman" w:eastAsia="Calibri" w:hAnsi="Times New Roman" w:cs="Times New Roman"/>
          <w:bCs/>
          <w:sz w:val="28"/>
          <w:szCs w:val="28"/>
        </w:rPr>
        <w:t>налоговые льготы — это</w:t>
      </w:r>
      <w:r w:rsidRPr="00BE3C1A">
        <w:rPr>
          <w:rFonts w:ascii="Times New Roman" w:eastAsia="Calibri" w:hAnsi="Times New Roman" w:cs="Times New Roman"/>
          <w:bCs/>
          <w:sz w:val="28"/>
          <w:szCs w:val="28"/>
        </w:rPr>
        <w:t xml:space="preserve"> может лишить ряд субъектов возможности развиваться, предприятия могут уйти в убыток либо полностью прекратить свою деятельность. </w:t>
      </w:r>
    </w:p>
    <w:p w:rsidR="00AC0697" w:rsidRPr="00BE3C1A" w:rsidRDefault="00AC0697" w:rsidP="00AC0697">
      <w:pPr>
        <w:tabs>
          <w:tab w:val="left" w:pos="3885"/>
          <w:tab w:val="left" w:pos="4384"/>
        </w:tabs>
        <w:spacing w:after="0" w:line="360" w:lineRule="auto"/>
        <w:ind w:firstLine="680"/>
        <w:jc w:val="both"/>
        <w:rPr>
          <w:rFonts w:ascii="Times New Roman" w:eastAsia="Calibri" w:hAnsi="Times New Roman" w:cs="Times New Roman"/>
          <w:bCs/>
          <w:sz w:val="28"/>
          <w:szCs w:val="28"/>
        </w:rPr>
      </w:pPr>
      <w:r w:rsidRPr="00BE3C1A">
        <w:rPr>
          <w:rFonts w:ascii="Times New Roman" w:eastAsia="Calibri" w:hAnsi="Times New Roman" w:cs="Times New Roman"/>
          <w:bCs/>
          <w:sz w:val="28"/>
          <w:szCs w:val="28"/>
        </w:rPr>
        <w:t>В этих условиях поиск оптимального баланса между льготами и эффективностью администрирования налога на прибыль приобретает стратегическое значение.</w:t>
      </w:r>
    </w:p>
    <w:p w:rsidR="00AC0697" w:rsidRPr="00222DE3" w:rsidRDefault="00AC0697" w:rsidP="00AC0697">
      <w:pPr>
        <w:tabs>
          <w:tab w:val="left" w:pos="3885"/>
          <w:tab w:val="left" w:pos="4384"/>
        </w:tabs>
        <w:spacing w:after="0" w:line="360" w:lineRule="auto"/>
        <w:rPr>
          <w:rFonts w:ascii="Times New Roman" w:eastAsia="Calibri" w:hAnsi="Times New Roman" w:cs="Times New Roman"/>
          <w:b/>
          <w:bCs/>
          <w:sz w:val="28"/>
          <w:szCs w:val="28"/>
        </w:rPr>
      </w:pPr>
    </w:p>
    <w:p w:rsidR="003806C7" w:rsidRPr="003806C7" w:rsidRDefault="003806C7" w:rsidP="003806C7">
      <w:pPr>
        <w:tabs>
          <w:tab w:val="left" w:pos="3885"/>
          <w:tab w:val="left" w:pos="4384"/>
        </w:tabs>
        <w:spacing w:after="0" w:line="360" w:lineRule="auto"/>
        <w:ind w:firstLine="680"/>
        <w:jc w:val="center"/>
        <w:rPr>
          <w:rFonts w:ascii="Times New Roman" w:eastAsia="Calibri" w:hAnsi="Times New Roman" w:cs="Times New Roman"/>
          <w:b/>
          <w:bCs/>
          <w:sz w:val="28"/>
          <w:szCs w:val="28"/>
        </w:rPr>
      </w:pPr>
      <w:r w:rsidRPr="003806C7">
        <w:rPr>
          <w:rFonts w:ascii="Times New Roman" w:eastAsia="Calibri" w:hAnsi="Times New Roman" w:cs="Times New Roman"/>
          <w:b/>
          <w:bCs/>
          <w:sz w:val="28"/>
          <w:szCs w:val="28"/>
        </w:rPr>
        <w:t>3.2. Пути преодоления проблем развития налога на прибыль и имущества</w:t>
      </w:r>
    </w:p>
    <w:p w:rsidR="00AC0697" w:rsidRDefault="00AC0697" w:rsidP="00AC0697">
      <w:pPr>
        <w:tabs>
          <w:tab w:val="left" w:pos="3885"/>
          <w:tab w:val="left" w:pos="4384"/>
        </w:tabs>
        <w:spacing w:after="0" w:line="360" w:lineRule="auto"/>
        <w:ind w:firstLine="680"/>
        <w:jc w:val="center"/>
        <w:rPr>
          <w:rFonts w:ascii="Times New Roman" w:eastAsia="Calibri" w:hAnsi="Times New Roman" w:cs="Times New Roman"/>
          <w:b/>
          <w:bCs/>
          <w:sz w:val="28"/>
          <w:szCs w:val="28"/>
        </w:rPr>
      </w:pPr>
    </w:p>
    <w:p w:rsidR="00AC0697" w:rsidRDefault="00AC0697" w:rsidP="00AC0697">
      <w:pPr>
        <w:tabs>
          <w:tab w:val="left" w:pos="3885"/>
          <w:tab w:val="left" w:pos="4384"/>
        </w:tabs>
        <w:spacing w:after="0" w:line="360" w:lineRule="auto"/>
        <w:ind w:firstLine="680"/>
        <w:jc w:val="both"/>
        <w:rPr>
          <w:rFonts w:ascii="Times New Roman" w:eastAsia="Calibri" w:hAnsi="Times New Roman" w:cs="Times New Roman"/>
          <w:bCs/>
          <w:sz w:val="28"/>
          <w:szCs w:val="28"/>
        </w:rPr>
      </w:pPr>
      <w:r w:rsidRPr="00D166AB">
        <w:rPr>
          <w:rFonts w:ascii="Times New Roman" w:eastAsia="Calibri" w:hAnsi="Times New Roman" w:cs="Times New Roman"/>
          <w:bCs/>
          <w:sz w:val="28"/>
          <w:szCs w:val="28"/>
        </w:rPr>
        <w:t xml:space="preserve">В современном обществе налоги используются как способ воздействия государства на общественное производство, его динамику и структуру, а также являются источником доходов государства. В наибольшей степени это касается налога на прибыль организаций, так как он является одним из наиболее важных источников дохода бюджета. Поступление средств в бюджет зависит от качественного контроля за правильность исчисления, а также полнотой и своевременностью уплаты налога в бюджет - администрирования. </w:t>
      </w:r>
    </w:p>
    <w:p w:rsidR="00AC0697" w:rsidRDefault="00AC0697" w:rsidP="00AC0697">
      <w:pPr>
        <w:tabs>
          <w:tab w:val="left" w:pos="3885"/>
          <w:tab w:val="left" w:pos="4384"/>
        </w:tabs>
        <w:spacing w:after="0" w:line="360" w:lineRule="auto"/>
        <w:ind w:firstLine="680"/>
        <w:jc w:val="both"/>
        <w:rPr>
          <w:rFonts w:ascii="Times New Roman" w:eastAsia="Calibri" w:hAnsi="Times New Roman" w:cs="Times New Roman"/>
          <w:bCs/>
          <w:sz w:val="28"/>
          <w:szCs w:val="28"/>
        </w:rPr>
      </w:pPr>
      <w:r w:rsidRPr="00D166AB">
        <w:rPr>
          <w:rFonts w:ascii="Times New Roman" w:eastAsia="Calibri" w:hAnsi="Times New Roman" w:cs="Times New Roman"/>
          <w:bCs/>
          <w:sz w:val="28"/>
          <w:szCs w:val="28"/>
        </w:rPr>
        <w:t>Администрирование налога на прибыль организаций - достаточно новый термин в российской теории налогообло</w:t>
      </w:r>
      <w:r>
        <w:rPr>
          <w:rFonts w:ascii="Times New Roman" w:eastAsia="Calibri" w:hAnsi="Times New Roman" w:cs="Times New Roman"/>
          <w:bCs/>
          <w:sz w:val="28"/>
          <w:szCs w:val="28"/>
        </w:rPr>
        <w:t>жения. В связи с этим весьма ши</w:t>
      </w:r>
      <w:r w:rsidRPr="00D166AB">
        <w:rPr>
          <w:rFonts w:ascii="Times New Roman" w:eastAsia="Calibri" w:hAnsi="Times New Roman" w:cs="Times New Roman"/>
          <w:bCs/>
          <w:sz w:val="28"/>
          <w:szCs w:val="28"/>
        </w:rPr>
        <w:t>роко понимание его содержания: от управления налогом до деятельности налоговых органов по контролю за правильностью исчисления и полнотой уплаты налога. Налог на прибыль является одним из основных источников доходной части государственного бюджета, при исчислении которого возникает много спорных вопросов, приводящих к недоимкам, а значит в дальнейшем и к уменьшению поступлений бюджета.</w:t>
      </w:r>
    </w:p>
    <w:p w:rsidR="00AC0697" w:rsidRPr="00CA77D8" w:rsidRDefault="00AC0697" w:rsidP="00AC0697">
      <w:pPr>
        <w:tabs>
          <w:tab w:val="left" w:pos="3885"/>
          <w:tab w:val="left" w:pos="4384"/>
        </w:tabs>
        <w:spacing w:after="0" w:line="360" w:lineRule="auto"/>
        <w:ind w:firstLine="680"/>
        <w:jc w:val="both"/>
        <w:rPr>
          <w:rFonts w:ascii="Times New Roman" w:eastAsia="Calibri" w:hAnsi="Times New Roman" w:cs="Times New Roman"/>
          <w:bCs/>
          <w:sz w:val="28"/>
          <w:szCs w:val="28"/>
        </w:rPr>
      </w:pPr>
      <w:r w:rsidRPr="00453C0D">
        <w:rPr>
          <w:rFonts w:ascii="Times New Roman" w:eastAsia="Calibri" w:hAnsi="Times New Roman" w:cs="Times New Roman"/>
          <w:bCs/>
          <w:sz w:val="28"/>
          <w:szCs w:val="28"/>
        </w:rPr>
        <w:t xml:space="preserve">Для решения существующих проблем ряд авторов предлагает перейти на исчисление налога на прибыль исходя не из объемов полученной </w:t>
      </w:r>
      <w:r w:rsidR="00B3272C" w:rsidRPr="00453C0D">
        <w:rPr>
          <w:rFonts w:ascii="Times New Roman" w:eastAsia="Calibri" w:hAnsi="Times New Roman" w:cs="Times New Roman"/>
          <w:bCs/>
          <w:sz w:val="28"/>
          <w:szCs w:val="28"/>
        </w:rPr>
        <w:t>прибыли,</w:t>
      </w:r>
      <w:r w:rsidRPr="00453C0D">
        <w:rPr>
          <w:rFonts w:ascii="Times New Roman" w:eastAsia="Calibri" w:hAnsi="Times New Roman" w:cs="Times New Roman"/>
          <w:bCs/>
          <w:sz w:val="28"/>
          <w:szCs w:val="28"/>
        </w:rPr>
        <w:t xml:space="preserve"> а основываясь доходах и капиталах, выводимых из организации. В этом случае </w:t>
      </w:r>
      <w:r w:rsidRPr="00453C0D">
        <w:rPr>
          <w:rFonts w:ascii="Times New Roman" w:eastAsia="Calibri" w:hAnsi="Times New Roman" w:cs="Times New Roman"/>
          <w:bCs/>
          <w:sz w:val="28"/>
          <w:szCs w:val="28"/>
        </w:rPr>
        <w:lastRenderedPageBreak/>
        <w:t>налогооблагаемой базой будет выступать та прибыль, которая подлежит распределению.</w:t>
      </w:r>
      <w:r w:rsidRPr="00CA77D8">
        <w:rPr>
          <w:rFonts w:ascii="Times New Roman" w:eastAsia="Calibri" w:hAnsi="Times New Roman" w:cs="Times New Roman"/>
          <w:bCs/>
          <w:sz w:val="28"/>
          <w:szCs w:val="28"/>
        </w:rPr>
        <w:t>[9,</w:t>
      </w:r>
      <w:r>
        <w:rPr>
          <w:rFonts w:ascii="Times New Roman" w:eastAsia="Calibri" w:hAnsi="Times New Roman" w:cs="Times New Roman"/>
          <w:bCs/>
          <w:sz w:val="28"/>
          <w:szCs w:val="28"/>
          <w:lang w:val="en-US"/>
        </w:rPr>
        <w:t>c</w:t>
      </w:r>
      <w:r w:rsidRPr="00CA77D8">
        <w:rPr>
          <w:rFonts w:ascii="Times New Roman" w:eastAsia="Calibri" w:hAnsi="Times New Roman" w:cs="Times New Roman"/>
          <w:bCs/>
          <w:sz w:val="28"/>
          <w:szCs w:val="28"/>
        </w:rPr>
        <w:t>.76]</w:t>
      </w:r>
    </w:p>
    <w:p w:rsidR="00AC0697" w:rsidRDefault="00AC0697" w:rsidP="00AC0697">
      <w:pPr>
        <w:tabs>
          <w:tab w:val="left" w:pos="3885"/>
          <w:tab w:val="left" w:pos="4384"/>
        </w:tabs>
        <w:spacing w:after="0" w:line="360" w:lineRule="auto"/>
        <w:ind w:firstLine="680"/>
        <w:jc w:val="both"/>
        <w:rPr>
          <w:rFonts w:ascii="Times New Roman" w:eastAsia="Calibri" w:hAnsi="Times New Roman" w:cs="Times New Roman"/>
          <w:bCs/>
          <w:sz w:val="28"/>
          <w:szCs w:val="28"/>
        </w:rPr>
      </w:pPr>
      <w:r w:rsidRPr="00453C0D">
        <w:rPr>
          <w:rFonts w:ascii="Times New Roman" w:eastAsia="Calibri" w:hAnsi="Times New Roman" w:cs="Times New Roman"/>
          <w:bCs/>
          <w:sz w:val="28"/>
          <w:szCs w:val="28"/>
        </w:rPr>
        <w:t xml:space="preserve"> Ряд других экономистов видит решение проблемы в переходе на единый налог, который не увязан с объемами финансового результата. Однако в современной отечественной практике эти два подхода не применимы. Одним из возможных путей решения проблемы выступает максимальное сближение налогового и бухгалтерского учета, что позволит избежать разночтений и ошибок. Важным аспектом выступает деятельность налоговых инспекций, направленная на борьбу с размыванием налоговой базы и сокрытием доходов. В этом направлении была проделана большая работа. </w:t>
      </w:r>
    </w:p>
    <w:p w:rsidR="00AC0697" w:rsidRDefault="00AC0697" w:rsidP="00AC0697">
      <w:pPr>
        <w:tabs>
          <w:tab w:val="left" w:pos="3885"/>
          <w:tab w:val="left" w:pos="4384"/>
        </w:tabs>
        <w:spacing w:after="0" w:line="360" w:lineRule="auto"/>
        <w:ind w:firstLine="680"/>
        <w:jc w:val="both"/>
        <w:rPr>
          <w:rFonts w:ascii="Times New Roman" w:eastAsia="Calibri" w:hAnsi="Times New Roman" w:cs="Times New Roman"/>
          <w:bCs/>
          <w:sz w:val="28"/>
          <w:szCs w:val="28"/>
        </w:rPr>
      </w:pPr>
      <w:r w:rsidRPr="00453C0D">
        <w:rPr>
          <w:rFonts w:ascii="Times New Roman" w:eastAsia="Calibri" w:hAnsi="Times New Roman" w:cs="Times New Roman"/>
          <w:bCs/>
          <w:sz w:val="28"/>
          <w:szCs w:val="28"/>
        </w:rPr>
        <w:t xml:space="preserve">На современном этапе одной из актуальных проблем оставалось слабо развитое информационное взаимодействие с предприятиями иностранной юрисдикции, что не позволяло года в оперативном режиме проводить необходимые проверки. </w:t>
      </w:r>
    </w:p>
    <w:p w:rsidR="00AC0697" w:rsidRDefault="00AC0697" w:rsidP="00AC0697">
      <w:pPr>
        <w:tabs>
          <w:tab w:val="left" w:pos="3885"/>
          <w:tab w:val="left" w:pos="4384"/>
        </w:tabs>
        <w:spacing w:after="0" w:line="360" w:lineRule="auto"/>
        <w:ind w:firstLine="680"/>
        <w:jc w:val="both"/>
        <w:rPr>
          <w:rFonts w:ascii="Times New Roman" w:eastAsia="Calibri" w:hAnsi="Times New Roman" w:cs="Times New Roman"/>
          <w:bCs/>
          <w:sz w:val="28"/>
          <w:szCs w:val="28"/>
        </w:rPr>
      </w:pPr>
      <w:r w:rsidRPr="00453C0D">
        <w:rPr>
          <w:rFonts w:ascii="Times New Roman" w:eastAsia="Calibri" w:hAnsi="Times New Roman" w:cs="Times New Roman"/>
          <w:bCs/>
          <w:sz w:val="28"/>
          <w:szCs w:val="28"/>
        </w:rPr>
        <w:t>С 01.01.2018 года путем внесения изменений в нормативно</w:t>
      </w:r>
      <w:r>
        <w:rPr>
          <w:rFonts w:ascii="Times New Roman" w:eastAsia="Calibri" w:hAnsi="Times New Roman" w:cs="Times New Roman"/>
          <w:bCs/>
          <w:sz w:val="28"/>
          <w:szCs w:val="28"/>
        </w:rPr>
        <w:t>-</w:t>
      </w:r>
      <w:r w:rsidRPr="00453C0D">
        <w:rPr>
          <w:rFonts w:ascii="Times New Roman" w:eastAsia="Calibri" w:hAnsi="Times New Roman" w:cs="Times New Roman"/>
          <w:bCs/>
          <w:sz w:val="28"/>
          <w:szCs w:val="28"/>
        </w:rPr>
        <w:t>правовую базу РФ была обеспечена правовая основа такого взаимодействия. Большая работа проводится в рамках совершенствования учета процентных расходов по корп</w:t>
      </w:r>
      <w:r>
        <w:rPr>
          <w:rFonts w:ascii="Times New Roman" w:eastAsia="Calibri" w:hAnsi="Times New Roman" w:cs="Times New Roman"/>
          <w:bCs/>
          <w:sz w:val="28"/>
          <w:szCs w:val="28"/>
        </w:rPr>
        <w:t>оративным заимствованиям, а так</w:t>
      </w:r>
      <w:r w:rsidRPr="00453C0D">
        <w:rPr>
          <w:rFonts w:ascii="Times New Roman" w:eastAsia="Calibri" w:hAnsi="Times New Roman" w:cs="Times New Roman"/>
          <w:bCs/>
          <w:sz w:val="28"/>
          <w:szCs w:val="28"/>
        </w:rPr>
        <w:t xml:space="preserve">же учета формирования трансфертных цен. </w:t>
      </w:r>
    </w:p>
    <w:p w:rsidR="00AC0697" w:rsidRDefault="00AC0697" w:rsidP="00AC0697">
      <w:pPr>
        <w:tabs>
          <w:tab w:val="left" w:pos="3885"/>
          <w:tab w:val="left" w:pos="4384"/>
        </w:tabs>
        <w:spacing w:after="0" w:line="360" w:lineRule="auto"/>
        <w:ind w:firstLine="680"/>
        <w:jc w:val="both"/>
        <w:rPr>
          <w:rFonts w:ascii="Times New Roman" w:eastAsia="Calibri" w:hAnsi="Times New Roman" w:cs="Times New Roman"/>
          <w:bCs/>
          <w:sz w:val="28"/>
          <w:szCs w:val="28"/>
        </w:rPr>
      </w:pPr>
      <w:r w:rsidRPr="00453C0D">
        <w:rPr>
          <w:rFonts w:ascii="Times New Roman" w:eastAsia="Calibri" w:hAnsi="Times New Roman" w:cs="Times New Roman"/>
          <w:bCs/>
          <w:sz w:val="28"/>
          <w:szCs w:val="28"/>
        </w:rPr>
        <w:t xml:space="preserve">Оба эти направления учета содержат возможности для вывода доходов </w:t>
      </w:r>
      <w:r w:rsidR="00B3272C" w:rsidRPr="00453C0D">
        <w:rPr>
          <w:rFonts w:ascii="Times New Roman" w:eastAsia="Calibri" w:hAnsi="Times New Roman" w:cs="Times New Roman"/>
          <w:bCs/>
          <w:sz w:val="28"/>
          <w:szCs w:val="28"/>
        </w:rPr>
        <w:t>из-под</w:t>
      </w:r>
      <w:r w:rsidRPr="00453C0D">
        <w:rPr>
          <w:rFonts w:ascii="Times New Roman" w:eastAsia="Calibri" w:hAnsi="Times New Roman" w:cs="Times New Roman"/>
          <w:bCs/>
          <w:sz w:val="28"/>
          <w:szCs w:val="28"/>
        </w:rPr>
        <w:t xml:space="preserve"> налогообложения. Таким образом, можно отметить, что формированию налогооблагаемой базы по налогу на прибыль уделяется большое внимание как среди </w:t>
      </w:r>
      <w:r w:rsidR="00B3272C" w:rsidRPr="00453C0D">
        <w:rPr>
          <w:rFonts w:ascii="Times New Roman" w:eastAsia="Calibri" w:hAnsi="Times New Roman" w:cs="Times New Roman"/>
          <w:bCs/>
          <w:sz w:val="28"/>
          <w:szCs w:val="28"/>
        </w:rPr>
        <w:t>ученых,</w:t>
      </w:r>
      <w:r w:rsidRPr="00453C0D">
        <w:rPr>
          <w:rFonts w:ascii="Times New Roman" w:eastAsia="Calibri" w:hAnsi="Times New Roman" w:cs="Times New Roman"/>
          <w:bCs/>
          <w:sz w:val="28"/>
          <w:szCs w:val="28"/>
        </w:rPr>
        <w:t xml:space="preserve"> так и среди правоведов. Основной целью их работы выступает совершенствование механизма налогообложения и поиск путей пресечения легальных возможностей размывания </w:t>
      </w:r>
      <w:r w:rsidR="00B3272C" w:rsidRPr="00453C0D">
        <w:rPr>
          <w:rFonts w:ascii="Times New Roman" w:eastAsia="Calibri" w:hAnsi="Times New Roman" w:cs="Times New Roman"/>
          <w:bCs/>
          <w:sz w:val="28"/>
          <w:szCs w:val="28"/>
        </w:rPr>
        <w:t>прибыли,</w:t>
      </w:r>
      <w:r w:rsidRPr="00453C0D">
        <w:rPr>
          <w:rFonts w:ascii="Times New Roman" w:eastAsia="Calibri" w:hAnsi="Times New Roman" w:cs="Times New Roman"/>
          <w:bCs/>
          <w:sz w:val="28"/>
          <w:szCs w:val="28"/>
        </w:rPr>
        <w:t xml:space="preserve"> а так же контроля за неправомерным ее занижением</w:t>
      </w:r>
      <w:r>
        <w:rPr>
          <w:rFonts w:ascii="Times New Roman" w:eastAsia="Calibri" w:hAnsi="Times New Roman" w:cs="Times New Roman"/>
          <w:bCs/>
          <w:sz w:val="28"/>
          <w:szCs w:val="28"/>
        </w:rPr>
        <w:t>.</w:t>
      </w:r>
    </w:p>
    <w:p w:rsidR="00AC0697" w:rsidRDefault="00AC0697" w:rsidP="00AC0697">
      <w:pPr>
        <w:tabs>
          <w:tab w:val="left" w:pos="3885"/>
          <w:tab w:val="left" w:pos="4384"/>
        </w:tabs>
        <w:spacing w:after="0" w:line="360" w:lineRule="auto"/>
        <w:ind w:firstLine="680"/>
        <w:jc w:val="both"/>
        <w:rPr>
          <w:rFonts w:ascii="Times New Roman" w:eastAsia="Calibri" w:hAnsi="Times New Roman" w:cs="Times New Roman"/>
          <w:bCs/>
          <w:sz w:val="28"/>
          <w:szCs w:val="28"/>
        </w:rPr>
      </w:pPr>
      <w:r w:rsidRPr="00C52D4B">
        <w:rPr>
          <w:rFonts w:ascii="Times New Roman" w:eastAsia="Calibri" w:hAnsi="Times New Roman" w:cs="Times New Roman"/>
          <w:bCs/>
          <w:sz w:val="28"/>
          <w:szCs w:val="28"/>
        </w:rPr>
        <w:t>Детально изучив налоговое законодательство Российской Федерации можно предложить несколько способов совершенствования налогового администрирования по налогу на прибыль, но наиболее эффективными могут стать:</w:t>
      </w:r>
    </w:p>
    <w:p w:rsidR="00AC0697" w:rsidRDefault="00AC0697" w:rsidP="00AC0697">
      <w:pPr>
        <w:tabs>
          <w:tab w:val="left" w:pos="3885"/>
          <w:tab w:val="left" w:pos="4384"/>
        </w:tabs>
        <w:spacing w:after="0" w:line="360" w:lineRule="auto"/>
        <w:ind w:firstLine="680"/>
        <w:jc w:val="both"/>
        <w:rPr>
          <w:rFonts w:ascii="Times New Roman" w:eastAsia="Calibri" w:hAnsi="Times New Roman" w:cs="Times New Roman"/>
          <w:bCs/>
          <w:sz w:val="28"/>
          <w:szCs w:val="28"/>
        </w:rPr>
      </w:pPr>
      <w:r w:rsidRPr="00C52D4B">
        <w:rPr>
          <w:rFonts w:ascii="Times New Roman" w:eastAsia="Calibri" w:hAnsi="Times New Roman" w:cs="Times New Roman"/>
          <w:bCs/>
          <w:sz w:val="28"/>
          <w:szCs w:val="28"/>
        </w:rPr>
        <w:lastRenderedPageBreak/>
        <w:t xml:space="preserve"> - во-первых, введение минимального налога на прибыль организаций; </w:t>
      </w:r>
    </w:p>
    <w:p w:rsidR="00AC0697" w:rsidRDefault="00AC0697" w:rsidP="00AC0697">
      <w:pPr>
        <w:tabs>
          <w:tab w:val="left" w:pos="3885"/>
          <w:tab w:val="left" w:pos="4384"/>
        </w:tabs>
        <w:spacing w:after="0" w:line="360" w:lineRule="auto"/>
        <w:ind w:firstLine="680"/>
        <w:jc w:val="both"/>
        <w:rPr>
          <w:rFonts w:ascii="Times New Roman" w:eastAsia="Calibri" w:hAnsi="Times New Roman" w:cs="Times New Roman"/>
          <w:bCs/>
          <w:sz w:val="28"/>
          <w:szCs w:val="28"/>
        </w:rPr>
      </w:pPr>
      <w:r w:rsidRPr="00C52D4B">
        <w:rPr>
          <w:rFonts w:ascii="Times New Roman" w:eastAsia="Calibri" w:hAnsi="Times New Roman" w:cs="Times New Roman"/>
          <w:bCs/>
          <w:sz w:val="28"/>
          <w:szCs w:val="28"/>
        </w:rPr>
        <w:t xml:space="preserve">- во- вторых, сокращение различий между учетными процедурами налогового и бухгалтерского учетов; </w:t>
      </w:r>
    </w:p>
    <w:p w:rsidR="00AC0697" w:rsidRDefault="00AC0697" w:rsidP="00AC0697">
      <w:pPr>
        <w:tabs>
          <w:tab w:val="left" w:pos="3885"/>
          <w:tab w:val="left" w:pos="4384"/>
        </w:tabs>
        <w:spacing w:after="0" w:line="360" w:lineRule="auto"/>
        <w:ind w:firstLine="680"/>
        <w:jc w:val="both"/>
        <w:rPr>
          <w:rFonts w:ascii="Times New Roman" w:eastAsia="Calibri" w:hAnsi="Times New Roman" w:cs="Times New Roman"/>
          <w:bCs/>
          <w:sz w:val="28"/>
          <w:szCs w:val="28"/>
        </w:rPr>
      </w:pPr>
      <w:r w:rsidRPr="00C52D4B">
        <w:rPr>
          <w:rFonts w:ascii="Times New Roman" w:eastAsia="Calibri" w:hAnsi="Times New Roman" w:cs="Times New Roman"/>
          <w:bCs/>
          <w:sz w:val="28"/>
          <w:szCs w:val="28"/>
        </w:rPr>
        <w:t xml:space="preserve">- в-третьих, внесение необходимых изменений в Налоговый кодекс </w:t>
      </w:r>
      <w:r>
        <w:rPr>
          <w:rFonts w:ascii="Times New Roman" w:eastAsia="Calibri" w:hAnsi="Times New Roman" w:cs="Times New Roman"/>
          <w:bCs/>
          <w:sz w:val="28"/>
          <w:szCs w:val="28"/>
        </w:rPr>
        <w:t>Российской Федерации</w:t>
      </w:r>
      <w:r w:rsidRPr="00C52D4B">
        <w:rPr>
          <w:rFonts w:ascii="Times New Roman" w:eastAsia="Calibri" w:hAnsi="Times New Roman" w:cs="Times New Roman"/>
          <w:bCs/>
          <w:sz w:val="28"/>
          <w:szCs w:val="28"/>
        </w:rPr>
        <w:t xml:space="preserve">. </w:t>
      </w:r>
    </w:p>
    <w:p w:rsidR="00AC0697" w:rsidRPr="00AC0697" w:rsidRDefault="00AC0697" w:rsidP="00AC0697">
      <w:pPr>
        <w:tabs>
          <w:tab w:val="left" w:pos="3885"/>
          <w:tab w:val="left" w:pos="4384"/>
        </w:tabs>
        <w:spacing w:after="0" w:line="360" w:lineRule="auto"/>
        <w:ind w:firstLine="680"/>
        <w:jc w:val="both"/>
        <w:rPr>
          <w:rFonts w:ascii="Times New Roman" w:eastAsia="Calibri" w:hAnsi="Times New Roman" w:cs="Times New Roman"/>
          <w:bCs/>
          <w:sz w:val="28"/>
          <w:szCs w:val="28"/>
        </w:rPr>
      </w:pPr>
      <w:r w:rsidRPr="00C52D4B">
        <w:rPr>
          <w:rFonts w:ascii="Times New Roman" w:eastAsia="Calibri" w:hAnsi="Times New Roman" w:cs="Times New Roman"/>
          <w:bCs/>
          <w:sz w:val="28"/>
          <w:szCs w:val="28"/>
        </w:rPr>
        <w:t>П. 2 ст. 283 Налогового кодекса Российской Федерации гласит, что налогоплательщики налога на прибыль организаций вправе осуществлять перенос убытка на будущее в течение десяти лет, следующих за тем налоговым периодом, в котором</w:t>
      </w:r>
      <w:r>
        <w:rPr>
          <w:rFonts w:ascii="Times New Roman" w:eastAsia="Calibri" w:hAnsi="Times New Roman" w:cs="Times New Roman"/>
          <w:bCs/>
          <w:sz w:val="28"/>
          <w:szCs w:val="28"/>
        </w:rPr>
        <w:t xml:space="preserve"> получен этот убыток</w:t>
      </w:r>
      <w:r w:rsidRPr="00C52D4B">
        <w:rPr>
          <w:rFonts w:ascii="Times New Roman" w:eastAsia="Calibri" w:hAnsi="Times New Roman" w:cs="Times New Roman"/>
          <w:bCs/>
          <w:sz w:val="28"/>
          <w:szCs w:val="28"/>
        </w:rPr>
        <w:t xml:space="preserve">. </w:t>
      </w:r>
      <w:r w:rsidRPr="00AC0697">
        <w:rPr>
          <w:rFonts w:ascii="Times New Roman" w:eastAsia="Calibri" w:hAnsi="Times New Roman" w:cs="Times New Roman"/>
          <w:bCs/>
          <w:sz w:val="28"/>
          <w:szCs w:val="28"/>
        </w:rPr>
        <w:t>[1]</w:t>
      </w:r>
    </w:p>
    <w:p w:rsidR="00AC0697" w:rsidRDefault="00AC0697" w:rsidP="00AC0697">
      <w:pPr>
        <w:tabs>
          <w:tab w:val="left" w:pos="3885"/>
          <w:tab w:val="left" w:pos="4384"/>
        </w:tabs>
        <w:spacing w:after="0" w:line="360" w:lineRule="auto"/>
        <w:ind w:firstLine="680"/>
        <w:jc w:val="both"/>
        <w:rPr>
          <w:rFonts w:ascii="Times New Roman" w:eastAsia="Calibri" w:hAnsi="Times New Roman" w:cs="Times New Roman"/>
          <w:bCs/>
          <w:sz w:val="28"/>
          <w:szCs w:val="28"/>
        </w:rPr>
      </w:pPr>
      <w:r w:rsidRPr="00C52D4B">
        <w:rPr>
          <w:rFonts w:ascii="Times New Roman" w:eastAsia="Calibri" w:hAnsi="Times New Roman" w:cs="Times New Roman"/>
          <w:bCs/>
          <w:sz w:val="28"/>
          <w:szCs w:val="28"/>
        </w:rPr>
        <w:t xml:space="preserve">В связи с чем, организации не только не заинтересованы в максимизации налогооблагаемой прибыли, но и наоборот нацелены на формирование убытка, так как впоследствии смогут перенести его на будущее. Таким образом, существует реальная проблема выпадения налоговых доходов бюджетов, ведь сложившаяся финансовая картина на предприятии далека от реальности, что приводит к сокрытию прибыли от налогообложения и соответственно недополучению налоговых отчислений по налогу на прибыль. </w:t>
      </w:r>
    </w:p>
    <w:p w:rsidR="00AC0697" w:rsidRDefault="00AC0697" w:rsidP="00AC0697">
      <w:pPr>
        <w:tabs>
          <w:tab w:val="left" w:pos="3885"/>
          <w:tab w:val="left" w:pos="4384"/>
        </w:tabs>
        <w:spacing w:after="0" w:line="360" w:lineRule="auto"/>
        <w:ind w:firstLine="680"/>
        <w:jc w:val="both"/>
        <w:rPr>
          <w:rFonts w:ascii="Times New Roman" w:eastAsia="Calibri" w:hAnsi="Times New Roman" w:cs="Times New Roman"/>
          <w:bCs/>
          <w:sz w:val="28"/>
          <w:szCs w:val="28"/>
        </w:rPr>
      </w:pPr>
      <w:r w:rsidRPr="00C52D4B">
        <w:rPr>
          <w:rFonts w:ascii="Times New Roman" w:eastAsia="Calibri" w:hAnsi="Times New Roman" w:cs="Times New Roman"/>
          <w:bCs/>
          <w:sz w:val="28"/>
          <w:szCs w:val="28"/>
        </w:rPr>
        <w:t>Проанализировав зарубежный опыт, в качестве решения данной проблемы предлагается расчет и введение минимального налога, оптимальный уровень которого будет составлять около 4 % от выручки организации - налогоплательщика.</w:t>
      </w:r>
    </w:p>
    <w:p w:rsidR="00AC0697" w:rsidRDefault="00AC0697" w:rsidP="00AC0697">
      <w:pPr>
        <w:tabs>
          <w:tab w:val="left" w:pos="3885"/>
          <w:tab w:val="left" w:pos="4384"/>
        </w:tabs>
        <w:spacing w:after="0" w:line="360" w:lineRule="auto"/>
        <w:ind w:firstLine="680"/>
        <w:jc w:val="both"/>
        <w:rPr>
          <w:rFonts w:ascii="Times New Roman" w:eastAsia="Calibri" w:hAnsi="Times New Roman" w:cs="Times New Roman"/>
          <w:bCs/>
          <w:sz w:val="28"/>
          <w:szCs w:val="28"/>
        </w:rPr>
      </w:pPr>
      <w:r w:rsidRPr="00C52D4B">
        <w:rPr>
          <w:rFonts w:ascii="Times New Roman" w:eastAsia="Calibri" w:hAnsi="Times New Roman" w:cs="Times New Roman"/>
          <w:bCs/>
          <w:sz w:val="28"/>
          <w:szCs w:val="28"/>
        </w:rPr>
        <w:t xml:space="preserve"> Суть данной схемы состоит в том, что налогоплательщики будут уплачивать фиксированную сумму налога, независимо от результатов деятельности после применения всех экономически обоснованных вычетов. Но стоит предусмотреть и льготы, например, вновь созданные компании в течение первых двух лет должны освобождаться от его уплаты.</w:t>
      </w:r>
    </w:p>
    <w:p w:rsidR="00AC0697" w:rsidRPr="00AC0697" w:rsidRDefault="00AC0697" w:rsidP="00AC0697">
      <w:pPr>
        <w:tabs>
          <w:tab w:val="left" w:pos="3885"/>
          <w:tab w:val="left" w:pos="4384"/>
        </w:tabs>
        <w:spacing w:after="0" w:line="360" w:lineRule="auto"/>
        <w:ind w:firstLine="680"/>
        <w:jc w:val="both"/>
        <w:rPr>
          <w:rFonts w:ascii="Times New Roman" w:eastAsia="Calibri" w:hAnsi="Times New Roman" w:cs="Times New Roman"/>
          <w:bCs/>
          <w:sz w:val="28"/>
          <w:szCs w:val="28"/>
        </w:rPr>
      </w:pPr>
      <w:r w:rsidRPr="004B719C">
        <w:rPr>
          <w:rFonts w:ascii="Times New Roman" w:eastAsia="Calibri" w:hAnsi="Times New Roman" w:cs="Times New Roman"/>
          <w:bCs/>
          <w:sz w:val="28"/>
          <w:szCs w:val="28"/>
        </w:rPr>
        <w:t xml:space="preserve">Таким образом, уплата в обязательном порядке минимального налога на прибыль организаций будет стимулировать налогоплательщиков становиться прибыльными компаниями. Сложная система расчета налога на прибыль также является насущной проблемой, приводящей к его недоимке. Так параллельное ведение бухгалтерского и налогового учетов предполагает </w:t>
      </w:r>
      <w:r w:rsidRPr="004B719C">
        <w:rPr>
          <w:rFonts w:ascii="Times New Roman" w:eastAsia="Calibri" w:hAnsi="Times New Roman" w:cs="Times New Roman"/>
          <w:bCs/>
          <w:sz w:val="28"/>
          <w:szCs w:val="28"/>
        </w:rPr>
        <w:lastRenderedPageBreak/>
        <w:t xml:space="preserve">наличие большого количества различной документации, в связи с чем изучение процедуры налогового учета проверяемой организации и ее соответствия требованиям законодательства при проведении проверок налоговыми органами является процедурой долгой и трудоемкой. </w:t>
      </w:r>
      <w:r w:rsidRPr="00AC0697">
        <w:rPr>
          <w:rFonts w:ascii="Times New Roman" w:eastAsia="Calibri" w:hAnsi="Times New Roman" w:cs="Times New Roman"/>
          <w:bCs/>
          <w:sz w:val="28"/>
          <w:szCs w:val="28"/>
        </w:rPr>
        <w:t>[10,</w:t>
      </w:r>
      <w:r>
        <w:rPr>
          <w:rFonts w:ascii="Times New Roman" w:eastAsia="Calibri" w:hAnsi="Times New Roman" w:cs="Times New Roman"/>
          <w:bCs/>
          <w:sz w:val="28"/>
          <w:szCs w:val="28"/>
          <w:lang w:val="en-US"/>
        </w:rPr>
        <w:t>c</w:t>
      </w:r>
      <w:r w:rsidRPr="00AC0697">
        <w:rPr>
          <w:rFonts w:ascii="Times New Roman" w:eastAsia="Calibri" w:hAnsi="Times New Roman" w:cs="Times New Roman"/>
          <w:bCs/>
          <w:sz w:val="28"/>
          <w:szCs w:val="28"/>
        </w:rPr>
        <w:t>.65]</w:t>
      </w:r>
    </w:p>
    <w:p w:rsidR="00AC0697" w:rsidRDefault="00AC0697" w:rsidP="00AC0697">
      <w:pPr>
        <w:tabs>
          <w:tab w:val="left" w:pos="3885"/>
          <w:tab w:val="left" w:pos="4384"/>
        </w:tabs>
        <w:spacing w:after="0" w:line="360" w:lineRule="auto"/>
        <w:ind w:firstLine="680"/>
        <w:jc w:val="both"/>
        <w:rPr>
          <w:rFonts w:ascii="Times New Roman" w:eastAsia="Calibri" w:hAnsi="Times New Roman" w:cs="Times New Roman"/>
          <w:bCs/>
          <w:sz w:val="28"/>
          <w:szCs w:val="28"/>
        </w:rPr>
      </w:pPr>
      <w:r w:rsidRPr="004B719C">
        <w:rPr>
          <w:rFonts w:ascii="Times New Roman" w:eastAsia="Calibri" w:hAnsi="Times New Roman" w:cs="Times New Roman"/>
          <w:bCs/>
          <w:sz w:val="28"/>
          <w:szCs w:val="28"/>
        </w:rPr>
        <w:t>Поэтому возникает необходимость снижения трудоемкости организации налогового учета путем сведения к минимуму количества различий между бухгалтерскими и налоговыми учетными процедурами, но это никак не должно снизить эффективность взимания самого налога на прибыль организаций. Кроме того, существующие проблемы свидетельствуют и о несовершенстве налогового законодательства, поэтому предлагается внести некоторые поправки, прежде всего, в Налоговый кодекс - как основной кодифицированный законодательный акт, устанавливающий систему налогов и сборов в</w:t>
      </w:r>
      <w:r>
        <w:rPr>
          <w:rFonts w:ascii="Times New Roman" w:eastAsia="Calibri" w:hAnsi="Times New Roman" w:cs="Times New Roman"/>
          <w:bCs/>
          <w:sz w:val="28"/>
          <w:szCs w:val="28"/>
        </w:rPr>
        <w:t xml:space="preserve"> Российской Федерации</w:t>
      </w:r>
      <w:r w:rsidRPr="004B719C">
        <w:rPr>
          <w:rFonts w:ascii="Times New Roman" w:eastAsia="Calibri" w:hAnsi="Times New Roman" w:cs="Times New Roman"/>
          <w:bCs/>
          <w:sz w:val="28"/>
          <w:szCs w:val="28"/>
        </w:rPr>
        <w:t xml:space="preserve">. </w:t>
      </w:r>
    </w:p>
    <w:p w:rsidR="00AC0697" w:rsidRDefault="00AC0697" w:rsidP="00AC0697">
      <w:pPr>
        <w:tabs>
          <w:tab w:val="left" w:pos="3885"/>
          <w:tab w:val="left" w:pos="4384"/>
        </w:tabs>
        <w:spacing w:after="0" w:line="360" w:lineRule="auto"/>
        <w:ind w:firstLine="680"/>
        <w:jc w:val="both"/>
        <w:rPr>
          <w:rFonts w:ascii="Times New Roman" w:eastAsia="Calibri" w:hAnsi="Times New Roman" w:cs="Times New Roman"/>
          <w:bCs/>
          <w:sz w:val="28"/>
          <w:szCs w:val="28"/>
        </w:rPr>
      </w:pPr>
      <w:r w:rsidRPr="004B719C">
        <w:rPr>
          <w:rFonts w:ascii="Times New Roman" w:eastAsia="Calibri" w:hAnsi="Times New Roman" w:cs="Times New Roman"/>
          <w:bCs/>
          <w:sz w:val="28"/>
          <w:szCs w:val="28"/>
        </w:rPr>
        <w:t>Например, следует установить часть ставки налога на прибыль организаций, подлежащей зачислению в бюджеты муниципальных образований, что повысит доходность соответствующего бюджета и может привести к укреплению прав и ответственности местных органов власти.</w:t>
      </w:r>
    </w:p>
    <w:p w:rsidR="00AC0697" w:rsidRDefault="00AC0697" w:rsidP="00AC0697">
      <w:pPr>
        <w:tabs>
          <w:tab w:val="left" w:pos="3885"/>
          <w:tab w:val="left" w:pos="4384"/>
        </w:tabs>
        <w:spacing w:after="0" w:line="360" w:lineRule="auto"/>
        <w:ind w:firstLine="680"/>
        <w:jc w:val="both"/>
        <w:rPr>
          <w:rFonts w:ascii="Times New Roman" w:eastAsia="Calibri" w:hAnsi="Times New Roman" w:cs="Times New Roman"/>
          <w:bCs/>
          <w:sz w:val="28"/>
          <w:szCs w:val="28"/>
        </w:rPr>
      </w:pPr>
      <w:r w:rsidRPr="004B719C">
        <w:rPr>
          <w:rFonts w:ascii="Times New Roman" w:eastAsia="Calibri" w:hAnsi="Times New Roman" w:cs="Times New Roman"/>
          <w:bCs/>
          <w:sz w:val="28"/>
          <w:szCs w:val="28"/>
        </w:rPr>
        <w:t xml:space="preserve"> Из вышеизложенного можно сделать вывод о том, что, несмотря на многочисленные исследования налогового администрирования, как одного из основных механизмов регулирования налоговых поступлений, на сегодняшний день все же остается необходимость его совершенствования в связи с имеющимися пробелами как практических (в организации), так и теоретических (в законодательстве) аспектах. </w:t>
      </w:r>
    </w:p>
    <w:p w:rsidR="00AC0697" w:rsidRPr="00453C0D" w:rsidRDefault="00AC0697" w:rsidP="00AC0697">
      <w:pPr>
        <w:tabs>
          <w:tab w:val="left" w:pos="3885"/>
          <w:tab w:val="left" w:pos="4384"/>
        </w:tabs>
        <w:spacing w:after="0" w:line="360" w:lineRule="auto"/>
        <w:ind w:firstLine="680"/>
        <w:jc w:val="both"/>
        <w:rPr>
          <w:rFonts w:ascii="Times New Roman" w:eastAsia="Calibri" w:hAnsi="Times New Roman" w:cs="Times New Roman"/>
          <w:bCs/>
          <w:sz w:val="28"/>
          <w:szCs w:val="28"/>
        </w:rPr>
      </w:pPr>
      <w:r w:rsidRPr="004B719C">
        <w:rPr>
          <w:rFonts w:ascii="Times New Roman" w:eastAsia="Calibri" w:hAnsi="Times New Roman" w:cs="Times New Roman"/>
          <w:bCs/>
          <w:sz w:val="28"/>
          <w:szCs w:val="28"/>
        </w:rPr>
        <w:t>Предложенные пути совершенствования налогового администрирования позволят не только увеличить и стабилизировать объем налоговых поступлений в бюджеты различных уровней, но и оптимизировать существующий в настоящее время механизм налогового администрирования в Российской Федерации в целом</w:t>
      </w:r>
    </w:p>
    <w:p w:rsidR="009D476B" w:rsidRDefault="009D476B" w:rsidP="00AC0697">
      <w:pPr>
        <w:spacing w:after="0" w:line="360" w:lineRule="auto"/>
        <w:ind w:firstLine="709"/>
        <w:rPr>
          <w:rFonts w:ascii="Times New Roman" w:eastAsia="Times New Roman" w:hAnsi="Times New Roman" w:cs="Times New Roman"/>
          <w:bCs/>
          <w:sz w:val="28"/>
          <w:szCs w:val="28"/>
          <w:lang w:eastAsia="ru-RU"/>
        </w:rPr>
      </w:pPr>
    </w:p>
    <w:p w:rsidR="00657104" w:rsidRPr="00F96B93" w:rsidRDefault="00657104" w:rsidP="00F96B93"/>
    <w:p w:rsidR="00F96B93" w:rsidRPr="00657104" w:rsidRDefault="00657104" w:rsidP="00657104">
      <w:pPr>
        <w:tabs>
          <w:tab w:val="left" w:pos="3890"/>
        </w:tabs>
        <w:jc w:val="center"/>
        <w:rPr>
          <w:rFonts w:ascii="Times New Roman" w:hAnsi="Times New Roman" w:cs="Times New Roman"/>
          <w:b/>
          <w:sz w:val="28"/>
          <w:szCs w:val="28"/>
        </w:rPr>
      </w:pPr>
      <w:r w:rsidRPr="00657104">
        <w:rPr>
          <w:rFonts w:ascii="Times New Roman" w:hAnsi="Times New Roman" w:cs="Times New Roman"/>
          <w:b/>
          <w:sz w:val="28"/>
          <w:szCs w:val="28"/>
        </w:rPr>
        <w:lastRenderedPageBreak/>
        <w:t>Заключение</w:t>
      </w:r>
    </w:p>
    <w:p w:rsidR="00F96B93" w:rsidRDefault="00F96B93" w:rsidP="00F96B93"/>
    <w:p w:rsidR="004A01E5" w:rsidRPr="004A01E5" w:rsidRDefault="004A01E5" w:rsidP="00F96B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завершении работы подведем итоги и сделаем выводы</w:t>
      </w:r>
      <w:r w:rsidRPr="004A01E5">
        <w:rPr>
          <w:rFonts w:ascii="Times New Roman" w:hAnsi="Times New Roman" w:cs="Times New Roman"/>
          <w:sz w:val="28"/>
          <w:szCs w:val="28"/>
        </w:rPr>
        <w:t>:</w:t>
      </w:r>
    </w:p>
    <w:p w:rsidR="00170B1F" w:rsidRPr="00170B1F" w:rsidRDefault="00170B1F" w:rsidP="00170B1F">
      <w:pPr>
        <w:spacing w:after="0" w:line="360" w:lineRule="auto"/>
        <w:ind w:firstLine="709"/>
        <w:jc w:val="both"/>
        <w:rPr>
          <w:rFonts w:ascii="Times New Roman" w:hAnsi="Times New Roman" w:cs="Times New Roman"/>
          <w:sz w:val="28"/>
          <w:szCs w:val="28"/>
        </w:rPr>
      </w:pPr>
      <w:r w:rsidRPr="00170B1F">
        <w:rPr>
          <w:rFonts w:ascii="Times New Roman" w:hAnsi="Times New Roman" w:cs="Times New Roman"/>
          <w:sz w:val="28"/>
          <w:szCs w:val="28"/>
        </w:rPr>
        <w:t>Конечный финансовый результат деятельности любого предприятия – достижение прибыли, которая складывается из совокупности всех финансовых результатов деятельности предприятия за определенный временной промежуток. Зачастую, этим временных промежутком является год. Основными функциями прибыли является то, что она служит как:</w:t>
      </w:r>
    </w:p>
    <w:p w:rsidR="00170B1F" w:rsidRPr="00170B1F" w:rsidRDefault="00170B1F" w:rsidP="00170B1F">
      <w:pPr>
        <w:spacing w:after="0" w:line="360" w:lineRule="auto"/>
        <w:ind w:firstLine="709"/>
        <w:jc w:val="both"/>
        <w:rPr>
          <w:rFonts w:ascii="Times New Roman" w:hAnsi="Times New Roman" w:cs="Times New Roman"/>
          <w:sz w:val="28"/>
          <w:szCs w:val="28"/>
        </w:rPr>
      </w:pPr>
      <w:r w:rsidRPr="00170B1F">
        <w:rPr>
          <w:rFonts w:ascii="Times New Roman" w:hAnsi="Times New Roman" w:cs="Times New Roman"/>
          <w:sz w:val="28"/>
          <w:szCs w:val="28"/>
        </w:rPr>
        <w:t>1.Источник формирования доходов бюджета;</w:t>
      </w:r>
    </w:p>
    <w:p w:rsidR="00170B1F" w:rsidRPr="00170B1F" w:rsidRDefault="00170B1F" w:rsidP="00170B1F">
      <w:pPr>
        <w:spacing w:after="0" w:line="360" w:lineRule="auto"/>
        <w:ind w:firstLine="709"/>
        <w:jc w:val="both"/>
        <w:rPr>
          <w:rFonts w:ascii="Times New Roman" w:hAnsi="Times New Roman" w:cs="Times New Roman"/>
          <w:sz w:val="28"/>
          <w:szCs w:val="28"/>
        </w:rPr>
      </w:pPr>
      <w:r w:rsidRPr="00170B1F">
        <w:rPr>
          <w:rFonts w:ascii="Times New Roman" w:hAnsi="Times New Roman" w:cs="Times New Roman"/>
          <w:sz w:val="28"/>
          <w:szCs w:val="28"/>
        </w:rPr>
        <w:t>2.Конечная цель деятельности предприятия;</w:t>
      </w:r>
    </w:p>
    <w:p w:rsidR="00170B1F" w:rsidRPr="00170B1F" w:rsidRDefault="00170B1F" w:rsidP="00170B1F">
      <w:pPr>
        <w:spacing w:after="0" w:line="360" w:lineRule="auto"/>
        <w:ind w:firstLine="709"/>
        <w:jc w:val="both"/>
        <w:rPr>
          <w:rFonts w:ascii="Times New Roman" w:hAnsi="Times New Roman" w:cs="Times New Roman"/>
          <w:sz w:val="28"/>
          <w:szCs w:val="28"/>
        </w:rPr>
      </w:pPr>
      <w:r w:rsidRPr="00170B1F">
        <w:rPr>
          <w:rFonts w:ascii="Times New Roman" w:hAnsi="Times New Roman" w:cs="Times New Roman"/>
          <w:sz w:val="28"/>
          <w:szCs w:val="28"/>
        </w:rPr>
        <w:t>3.Показатель эффективности деятельности предприятия</w:t>
      </w:r>
    </w:p>
    <w:p w:rsidR="004A01E5" w:rsidRDefault="00170B1F" w:rsidP="00170B1F">
      <w:pPr>
        <w:spacing w:after="0" w:line="360" w:lineRule="auto"/>
        <w:ind w:firstLine="709"/>
        <w:jc w:val="both"/>
        <w:rPr>
          <w:rFonts w:ascii="Times New Roman" w:hAnsi="Times New Roman" w:cs="Times New Roman"/>
          <w:sz w:val="28"/>
          <w:szCs w:val="28"/>
        </w:rPr>
      </w:pPr>
      <w:r w:rsidRPr="00170B1F">
        <w:rPr>
          <w:rFonts w:ascii="Times New Roman" w:hAnsi="Times New Roman" w:cs="Times New Roman"/>
          <w:sz w:val="28"/>
          <w:szCs w:val="28"/>
        </w:rPr>
        <w:t>Прибыль — основной показатель финансово-хозяйственной деятельности предприятия. В общем виде прибыль определяется как разница между общей выручкой и общими издержками, т.е. разница между доходами и расходами. Прибыль отражает чистый доход, созданный в материальной сфере производства.</w:t>
      </w:r>
    </w:p>
    <w:p w:rsidR="00BC6286" w:rsidRPr="00BC6286" w:rsidRDefault="00BC6286" w:rsidP="00BC6286">
      <w:pPr>
        <w:tabs>
          <w:tab w:val="left" w:pos="2085"/>
        </w:tabs>
        <w:spacing w:after="0" w:line="360" w:lineRule="auto"/>
        <w:ind w:firstLine="680"/>
        <w:jc w:val="both"/>
        <w:rPr>
          <w:rFonts w:ascii="Times New Roman" w:eastAsia="Calibri" w:hAnsi="Times New Roman" w:cs="Times New Roman"/>
          <w:sz w:val="28"/>
          <w:szCs w:val="28"/>
        </w:rPr>
      </w:pPr>
      <w:r w:rsidRPr="00BC6286">
        <w:rPr>
          <w:rFonts w:ascii="Times New Roman" w:eastAsia="Calibri" w:hAnsi="Times New Roman" w:cs="Times New Roman"/>
          <w:sz w:val="28"/>
          <w:szCs w:val="28"/>
        </w:rPr>
        <w:t xml:space="preserve">Основными показатели доходов бюджета являются нефтегазовые и ненефтегазовые доходы бюджета РФ. </w:t>
      </w:r>
    </w:p>
    <w:p w:rsidR="00BC6286" w:rsidRPr="00170B1F" w:rsidRDefault="00BC6286" w:rsidP="00BC6286">
      <w:pPr>
        <w:spacing w:after="0" w:line="360" w:lineRule="auto"/>
        <w:ind w:firstLine="709"/>
        <w:jc w:val="both"/>
        <w:rPr>
          <w:rFonts w:ascii="Times New Roman" w:hAnsi="Times New Roman" w:cs="Times New Roman"/>
          <w:sz w:val="28"/>
          <w:szCs w:val="28"/>
        </w:rPr>
      </w:pPr>
      <w:r w:rsidRPr="00BC6286">
        <w:rPr>
          <w:rFonts w:ascii="Times New Roman" w:eastAsia="Calibri" w:hAnsi="Times New Roman" w:cs="Times New Roman"/>
          <w:sz w:val="28"/>
          <w:szCs w:val="28"/>
        </w:rPr>
        <w:t>В системе доходов бюджета, основная часть приходится на ненефтегазовые доходы. Причем можно заметить такую тенденцию, что вплоть до 2013 года, в системе доходов бюджета налоговые и неналоговые поступления находились примерно на одном уровне.</w:t>
      </w:r>
      <w:r w:rsidRPr="00BC6286">
        <w:rPr>
          <w:rFonts w:ascii="Times New Roman" w:eastAsia="Calibri" w:hAnsi="Times New Roman" w:cs="Times New Roman"/>
          <w:sz w:val="28"/>
          <w:szCs w:val="28"/>
          <w:vertAlign w:val="superscript"/>
        </w:rPr>
        <w:t xml:space="preserve">  </w:t>
      </w:r>
    </w:p>
    <w:p w:rsidR="00AC0697" w:rsidRPr="00AC0697" w:rsidRDefault="00AC0697" w:rsidP="00AC0697">
      <w:pPr>
        <w:spacing w:after="0" w:line="360" w:lineRule="auto"/>
        <w:ind w:firstLine="709"/>
        <w:jc w:val="both"/>
        <w:rPr>
          <w:rFonts w:ascii="Times New Roman" w:hAnsi="Times New Roman" w:cs="Times New Roman"/>
          <w:bCs/>
          <w:sz w:val="28"/>
          <w:szCs w:val="28"/>
        </w:rPr>
      </w:pPr>
      <w:r w:rsidRPr="00AC0697">
        <w:rPr>
          <w:rFonts w:ascii="Times New Roman" w:hAnsi="Times New Roman" w:cs="Times New Roman"/>
          <w:bCs/>
          <w:sz w:val="28"/>
          <w:szCs w:val="28"/>
        </w:rPr>
        <w:t xml:space="preserve">Налог на прибыль </w:t>
      </w:r>
      <w:r w:rsidR="006E5A18">
        <w:rPr>
          <w:rFonts w:ascii="Times New Roman" w:hAnsi="Times New Roman" w:cs="Times New Roman"/>
          <w:bCs/>
          <w:sz w:val="28"/>
          <w:szCs w:val="28"/>
        </w:rPr>
        <w:t xml:space="preserve">и имущества </w:t>
      </w:r>
      <w:r w:rsidRPr="00AC0697">
        <w:rPr>
          <w:rFonts w:ascii="Times New Roman" w:hAnsi="Times New Roman" w:cs="Times New Roman"/>
          <w:bCs/>
          <w:sz w:val="28"/>
          <w:szCs w:val="28"/>
        </w:rPr>
        <w:t xml:space="preserve">– это прямой, федеральный налог, играющий существенную роль в экономике государства, его в той или иной форме применяют во всех развитых странах мира. Через данный налог государство реализует не только фискальную функцию, но и в немалой степени регулирующую, способствуя развитию тем отраслям экономики, которые особенно нуждаются в государственной поддержке и в которых нуждается само государство. </w:t>
      </w:r>
    </w:p>
    <w:p w:rsidR="00AC0697" w:rsidRPr="00AC0697" w:rsidRDefault="00AC0697" w:rsidP="00AC0697">
      <w:pPr>
        <w:spacing w:after="0" w:line="360" w:lineRule="auto"/>
        <w:ind w:firstLine="709"/>
        <w:jc w:val="both"/>
        <w:rPr>
          <w:rFonts w:ascii="Times New Roman" w:hAnsi="Times New Roman" w:cs="Times New Roman"/>
          <w:bCs/>
          <w:sz w:val="28"/>
          <w:szCs w:val="28"/>
        </w:rPr>
      </w:pPr>
      <w:r w:rsidRPr="00AC0697">
        <w:rPr>
          <w:rFonts w:ascii="Times New Roman" w:hAnsi="Times New Roman" w:cs="Times New Roman"/>
          <w:bCs/>
          <w:sz w:val="28"/>
          <w:szCs w:val="28"/>
        </w:rPr>
        <w:t xml:space="preserve">Однако исчисление этого налога сопряжено с рядом проблем. </w:t>
      </w:r>
    </w:p>
    <w:p w:rsidR="00AC0697" w:rsidRPr="00AC0697" w:rsidRDefault="00AC0697" w:rsidP="00AC0697">
      <w:pPr>
        <w:spacing w:after="0" w:line="360" w:lineRule="auto"/>
        <w:ind w:firstLine="709"/>
        <w:jc w:val="both"/>
        <w:rPr>
          <w:rFonts w:ascii="Times New Roman" w:hAnsi="Times New Roman" w:cs="Times New Roman"/>
          <w:bCs/>
          <w:sz w:val="28"/>
          <w:szCs w:val="28"/>
        </w:rPr>
      </w:pPr>
      <w:r w:rsidRPr="00AC0697">
        <w:rPr>
          <w:rFonts w:ascii="Times New Roman" w:hAnsi="Times New Roman" w:cs="Times New Roman"/>
          <w:bCs/>
          <w:sz w:val="28"/>
          <w:szCs w:val="28"/>
        </w:rPr>
        <w:lastRenderedPageBreak/>
        <w:t>Ключевой проблемой является постоянное реформирование законодательства, регулирующего определение налогооблагаемой базы по налогу на прибыль. В условиях неустойчивой законодательной базы налогоплательщики зачастую совершают непреднамеренные ошибки при исчислении налога и определении налогооблагаемой базы.</w:t>
      </w:r>
    </w:p>
    <w:p w:rsidR="00AC0697" w:rsidRPr="00AC0697" w:rsidRDefault="00AC0697" w:rsidP="00AC0697">
      <w:pPr>
        <w:spacing w:after="0" w:line="360" w:lineRule="auto"/>
        <w:ind w:firstLine="709"/>
        <w:jc w:val="both"/>
        <w:rPr>
          <w:rFonts w:ascii="Times New Roman" w:hAnsi="Times New Roman" w:cs="Times New Roman"/>
          <w:bCs/>
          <w:sz w:val="28"/>
          <w:szCs w:val="28"/>
        </w:rPr>
      </w:pPr>
      <w:r w:rsidRPr="00AC0697">
        <w:rPr>
          <w:rFonts w:ascii="Times New Roman" w:hAnsi="Times New Roman" w:cs="Times New Roman"/>
          <w:bCs/>
          <w:sz w:val="28"/>
          <w:szCs w:val="28"/>
        </w:rPr>
        <w:t xml:space="preserve">Неправомерное включение в состав расходов, уменьшаемых налогооблагаемую базу по налогу на прибыль, затрат и издержек которые не должны быть в них включены приводит к занижению прибыли. </w:t>
      </w:r>
    </w:p>
    <w:p w:rsidR="00AC0697" w:rsidRPr="00AC0697" w:rsidRDefault="00AC0697" w:rsidP="00AC0697">
      <w:pPr>
        <w:spacing w:after="0" w:line="360" w:lineRule="auto"/>
        <w:ind w:firstLine="709"/>
        <w:jc w:val="both"/>
        <w:rPr>
          <w:rFonts w:ascii="Times New Roman" w:hAnsi="Times New Roman" w:cs="Times New Roman"/>
          <w:bCs/>
          <w:sz w:val="28"/>
          <w:szCs w:val="28"/>
        </w:rPr>
      </w:pPr>
      <w:r w:rsidRPr="00AC0697">
        <w:rPr>
          <w:rFonts w:ascii="Times New Roman" w:hAnsi="Times New Roman" w:cs="Times New Roman"/>
          <w:bCs/>
          <w:sz w:val="28"/>
          <w:szCs w:val="28"/>
        </w:rPr>
        <w:t>Можно предложить несколько способов совершенствования налогового администрирования по налогу на прибыль</w:t>
      </w:r>
      <w:r w:rsidR="00427E51">
        <w:rPr>
          <w:rFonts w:ascii="Times New Roman" w:hAnsi="Times New Roman" w:cs="Times New Roman"/>
          <w:bCs/>
          <w:sz w:val="28"/>
          <w:szCs w:val="28"/>
        </w:rPr>
        <w:t xml:space="preserve"> и имущества</w:t>
      </w:r>
      <w:r w:rsidRPr="00AC0697">
        <w:rPr>
          <w:rFonts w:ascii="Times New Roman" w:hAnsi="Times New Roman" w:cs="Times New Roman"/>
          <w:bCs/>
          <w:sz w:val="28"/>
          <w:szCs w:val="28"/>
        </w:rPr>
        <w:t>, но наиболее эффективными могут стать:</w:t>
      </w:r>
    </w:p>
    <w:p w:rsidR="00AC0697" w:rsidRPr="00AC0697" w:rsidRDefault="00AC0697" w:rsidP="00AC0697">
      <w:pPr>
        <w:spacing w:after="0" w:line="360" w:lineRule="auto"/>
        <w:ind w:firstLine="709"/>
        <w:jc w:val="both"/>
        <w:rPr>
          <w:rFonts w:ascii="Times New Roman" w:hAnsi="Times New Roman" w:cs="Times New Roman"/>
          <w:bCs/>
          <w:sz w:val="28"/>
          <w:szCs w:val="28"/>
        </w:rPr>
      </w:pPr>
      <w:r w:rsidRPr="00AC0697">
        <w:rPr>
          <w:rFonts w:ascii="Times New Roman" w:hAnsi="Times New Roman" w:cs="Times New Roman"/>
          <w:bCs/>
          <w:sz w:val="28"/>
          <w:szCs w:val="28"/>
        </w:rPr>
        <w:t xml:space="preserve"> - во-первых, введение минимального налога на прибыль организаций; </w:t>
      </w:r>
    </w:p>
    <w:p w:rsidR="00AC0697" w:rsidRPr="00AC0697" w:rsidRDefault="00AC0697" w:rsidP="00AC0697">
      <w:pPr>
        <w:spacing w:after="0" w:line="360" w:lineRule="auto"/>
        <w:ind w:firstLine="709"/>
        <w:jc w:val="both"/>
        <w:rPr>
          <w:rFonts w:ascii="Times New Roman" w:hAnsi="Times New Roman" w:cs="Times New Roman"/>
          <w:bCs/>
          <w:sz w:val="28"/>
          <w:szCs w:val="28"/>
        </w:rPr>
      </w:pPr>
      <w:r w:rsidRPr="00AC0697">
        <w:rPr>
          <w:rFonts w:ascii="Times New Roman" w:hAnsi="Times New Roman" w:cs="Times New Roman"/>
          <w:bCs/>
          <w:sz w:val="28"/>
          <w:szCs w:val="28"/>
        </w:rPr>
        <w:t xml:space="preserve">- во- вторых, сокращение различий между учетными процедурами налогового и бухгалтерского учетов; </w:t>
      </w:r>
    </w:p>
    <w:p w:rsidR="00AC0697" w:rsidRPr="00AC0697" w:rsidRDefault="00AC0697" w:rsidP="00AC0697">
      <w:pPr>
        <w:spacing w:after="0" w:line="360" w:lineRule="auto"/>
        <w:ind w:firstLine="709"/>
        <w:jc w:val="both"/>
        <w:rPr>
          <w:rFonts w:ascii="Times New Roman" w:hAnsi="Times New Roman" w:cs="Times New Roman"/>
          <w:bCs/>
          <w:sz w:val="28"/>
          <w:szCs w:val="28"/>
        </w:rPr>
      </w:pPr>
      <w:r w:rsidRPr="00AC0697">
        <w:rPr>
          <w:rFonts w:ascii="Times New Roman" w:hAnsi="Times New Roman" w:cs="Times New Roman"/>
          <w:bCs/>
          <w:sz w:val="28"/>
          <w:szCs w:val="28"/>
        </w:rPr>
        <w:t xml:space="preserve">- в-третьих, внесение необходимых изменений в Налоговый кодекс Российской Федерации. </w:t>
      </w:r>
    </w:p>
    <w:p w:rsidR="00AC0697" w:rsidRPr="00AC0697" w:rsidRDefault="00AC0697" w:rsidP="00AC0697">
      <w:pPr>
        <w:spacing w:after="0" w:line="360" w:lineRule="auto"/>
        <w:ind w:firstLine="709"/>
        <w:jc w:val="both"/>
        <w:rPr>
          <w:rFonts w:ascii="Times New Roman" w:hAnsi="Times New Roman" w:cs="Times New Roman"/>
          <w:sz w:val="28"/>
          <w:szCs w:val="28"/>
        </w:rPr>
      </w:pPr>
      <w:r w:rsidRPr="00AC0697">
        <w:rPr>
          <w:rFonts w:ascii="Times New Roman" w:hAnsi="Times New Roman" w:cs="Times New Roman"/>
          <w:sz w:val="28"/>
          <w:szCs w:val="28"/>
        </w:rPr>
        <w:t xml:space="preserve">Дальнейшими путями модернизации налогового администрирования являются: расширение прав налогоплательщиков, снижение количества дублирующих функций налоговых органов, упрощение процедур налогового администрирования, достижение прозрачности действий налоговых органов, повышение экономической эффективности и гибкости налогового администрирования. </w:t>
      </w:r>
    </w:p>
    <w:p w:rsidR="00AC0697" w:rsidRPr="00AC0697" w:rsidRDefault="00AC0697" w:rsidP="00AC0697">
      <w:pPr>
        <w:spacing w:after="0" w:line="360" w:lineRule="auto"/>
        <w:ind w:firstLine="709"/>
        <w:jc w:val="both"/>
        <w:rPr>
          <w:rFonts w:ascii="Times New Roman" w:hAnsi="Times New Roman" w:cs="Times New Roman"/>
          <w:sz w:val="28"/>
          <w:szCs w:val="28"/>
        </w:rPr>
      </w:pPr>
      <w:r w:rsidRPr="00AC0697">
        <w:rPr>
          <w:rFonts w:ascii="Times New Roman" w:hAnsi="Times New Roman" w:cs="Times New Roman"/>
          <w:sz w:val="28"/>
          <w:szCs w:val="28"/>
        </w:rPr>
        <w:t>При изучении налогового администрирования в первую очередь необходимо руководствоваться положениями Налогового кодекса РФ, так как именно кодекс является основным правовым документом по регулированию налоговых правоотношений. В нем точно определены полномочия и обязанности налоговых органов. В дальнейшем в практической работе следует дополнительно пользоваться положениями налоговой службы, постановлениями Правительства РФ.</w:t>
      </w:r>
    </w:p>
    <w:p w:rsidR="00336371" w:rsidRDefault="00336371" w:rsidP="00AC0697">
      <w:pPr>
        <w:spacing w:after="0" w:line="360" w:lineRule="auto"/>
        <w:rPr>
          <w:rFonts w:ascii="Times New Roman" w:hAnsi="Times New Roman" w:cs="Times New Roman"/>
          <w:sz w:val="28"/>
          <w:szCs w:val="28"/>
        </w:rPr>
      </w:pPr>
    </w:p>
    <w:p w:rsidR="00336371" w:rsidRDefault="00336371" w:rsidP="00336371">
      <w:pPr>
        <w:tabs>
          <w:tab w:val="left" w:pos="2782"/>
        </w:tabs>
        <w:spacing w:after="0" w:line="360" w:lineRule="auto"/>
        <w:ind w:firstLine="680"/>
        <w:jc w:val="center"/>
        <w:rPr>
          <w:rFonts w:ascii="Times New Roman" w:eastAsia="Times New Roman" w:hAnsi="Times New Roman" w:cs="Times New Roman"/>
          <w:b/>
          <w:sz w:val="28"/>
          <w:szCs w:val="28"/>
          <w:lang w:eastAsia="ru-RU"/>
        </w:rPr>
      </w:pPr>
      <w:r w:rsidRPr="004853FC">
        <w:rPr>
          <w:rFonts w:ascii="Times New Roman" w:eastAsia="Times New Roman" w:hAnsi="Times New Roman" w:cs="Times New Roman"/>
          <w:b/>
          <w:sz w:val="28"/>
          <w:szCs w:val="28"/>
          <w:lang w:eastAsia="ru-RU"/>
        </w:rPr>
        <w:lastRenderedPageBreak/>
        <w:t xml:space="preserve">Список используемых источников </w:t>
      </w:r>
    </w:p>
    <w:p w:rsidR="00336371" w:rsidRDefault="00336371" w:rsidP="00336371">
      <w:pPr>
        <w:tabs>
          <w:tab w:val="left" w:pos="2782"/>
        </w:tabs>
        <w:spacing w:after="0" w:line="360" w:lineRule="auto"/>
        <w:ind w:firstLine="680"/>
        <w:jc w:val="both"/>
        <w:rPr>
          <w:rFonts w:ascii="Times New Roman" w:eastAsia="Times New Roman" w:hAnsi="Times New Roman" w:cs="Times New Roman"/>
          <w:sz w:val="28"/>
          <w:szCs w:val="28"/>
          <w:lang w:eastAsia="ru-RU"/>
        </w:rPr>
      </w:pPr>
    </w:p>
    <w:p w:rsidR="00336371" w:rsidRPr="002611BE" w:rsidRDefault="00336371" w:rsidP="002611BE">
      <w:pPr>
        <w:tabs>
          <w:tab w:val="left" w:pos="2782"/>
        </w:tabs>
        <w:spacing w:after="0" w:line="360" w:lineRule="auto"/>
        <w:ind w:firstLine="680"/>
        <w:jc w:val="both"/>
        <w:rPr>
          <w:rFonts w:ascii="Times New Roman" w:eastAsia="Times New Roman" w:hAnsi="Times New Roman" w:cs="Times New Roman"/>
          <w:sz w:val="28"/>
          <w:szCs w:val="28"/>
          <w:lang w:eastAsia="ru-RU"/>
        </w:rPr>
      </w:pPr>
      <w:r w:rsidRPr="00D95FF6">
        <w:rPr>
          <w:rFonts w:ascii="Times New Roman" w:eastAsia="Times New Roman" w:hAnsi="Times New Roman" w:cs="Times New Roman"/>
          <w:sz w:val="28"/>
          <w:szCs w:val="28"/>
          <w:lang w:eastAsia="ru-RU"/>
        </w:rPr>
        <w:t>1.</w:t>
      </w:r>
      <w:r w:rsidR="002611BE" w:rsidRPr="002611BE">
        <w:rPr>
          <w:rFonts w:ascii="Times New Roman" w:eastAsia="Times New Roman" w:hAnsi="Times New Roman" w:cs="Times New Roman"/>
          <w:sz w:val="28"/>
          <w:szCs w:val="28"/>
          <w:lang w:eastAsia="ru-RU"/>
        </w:rPr>
        <w:t xml:space="preserve"> Налоговый кодекс Российской Федерации. В 2 ч. Ч. 2 [Электронный ресурс]: федер. закон от 05.08.2000 № 117-ФЗ ред. от 06.04.2015 // Справочная правовая система «КонсультантПлюс». - Режим доступа: </w:t>
      </w:r>
      <w:hyperlink r:id="rId18" w:history="1">
        <w:r w:rsidR="002611BE" w:rsidRPr="002611BE">
          <w:rPr>
            <w:rStyle w:val="ad"/>
            <w:rFonts w:ascii="Times New Roman" w:eastAsia="Times New Roman" w:hAnsi="Times New Roman" w:cs="Times New Roman"/>
            <w:sz w:val="28"/>
            <w:szCs w:val="28"/>
            <w:lang w:eastAsia="ru-RU"/>
          </w:rPr>
          <w:t>www.consultant.ru</w:t>
        </w:r>
      </w:hyperlink>
      <w:r w:rsidR="002611BE" w:rsidRPr="002611BE">
        <w:rPr>
          <w:rFonts w:ascii="Times New Roman" w:eastAsia="Times New Roman" w:hAnsi="Times New Roman" w:cs="Times New Roman"/>
          <w:sz w:val="28"/>
          <w:szCs w:val="28"/>
          <w:lang w:eastAsia="ru-RU"/>
        </w:rPr>
        <w:t>.</w:t>
      </w:r>
    </w:p>
    <w:p w:rsidR="00336371" w:rsidRDefault="00336371" w:rsidP="00336371">
      <w:pPr>
        <w:tabs>
          <w:tab w:val="left" w:pos="1589"/>
        </w:tabs>
        <w:spacing w:after="0" w:line="360" w:lineRule="auto"/>
        <w:ind w:firstLine="680"/>
        <w:jc w:val="both"/>
        <w:rPr>
          <w:rFonts w:ascii="Times New Roman" w:eastAsia="Calibri" w:hAnsi="Times New Roman" w:cs="Times New Roman"/>
          <w:sz w:val="28"/>
          <w:szCs w:val="28"/>
        </w:rPr>
      </w:pPr>
      <w:r>
        <w:rPr>
          <w:rFonts w:ascii="Times New Roman" w:eastAsia="Calibri" w:hAnsi="Times New Roman" w:cs="Times New Roman"/>
          <w:sz w:val="28"/>
          <w:szCs w:val="28"/>
        </w:rPr>
        <w:t>2.Абрамов А.О, Варламова</w:t>
      </w:r>
      <w:r w:rsidRPr="00B373D2">
        <w:rPr>
          <w:rFonts w:ascii="Times New Roman" w:eastAsia="Calibri" w:hAnsi="Times New Roman" w:cs="Times New Roman"/>
          <w:sz w:val="28"/>
          <w:szCs w:val="28"/>
        </w:rPr>
        <w:t xml:space="preserve"> Т.П. Финансовый менеджмент: Учебное пособие / Т.П. Варламова, М.</w:t>
      </w:r>
      <w:r>
        <w:rPr>
          <w:rFonts w:ascii="Times New Roman" w:eastAsia="Calibri" w:hAnsi="Times New Roman" w:cs="Times New Roman"/>
          <w:sz w:val="28"/>
          <w:szCs w:val="28"/>
        </w:rPr>
        <w:t xml:space="preserve">А. Варламова. - М.: Дашков и К - </w:t>
      </w:r>
      <w:r w:rsidRPr="00B373D2">
        <w:rPr>
          <w:rFonts w:ascii="Times New Roman" w:eastAsia="Calibri" w:hAnsi="Times New Roman" w:cs="Times New Roman"/>
          <w:sz w:val="28"/>
          <w:szCs w:val="28"/>
        </w:rPr>
        <w:t>2015. - 304 c.</w:t>
      </w:r>
    </w:p>
    <w:p w:rsidR="00336371" w:rsidRDefault="00336371" w:rsidP="00336371">
      <w:pPr>
        <w:tabs>
          <w:tab w:val="left" w:pos="1589"/>
        </w:tabs>
        <w:spacing w:after="0" w:line="360" w:lineRule="auto"/>
        <w:ind w:firstLine="68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3.Агибалов А.В, Герасименко А.Д. </w:t>
      </w:r>
      <w:r w:rsidRPr="00B373D2">
        <w:rPr>
          <w:rFonts w:ascii="Times New Roman" w:eastAsia="Calibri" w:hAnsi="Times New Roman" w:cs="Times New Roman"/>
          <w:sz w:val="28"/>
          <w:szCs w:val="28"/>
        </w:rPr>
        <w:t>Финансовый менеджмент - это просто: Базовый курс для руководителей и начинающих специалистов / А Герасименко. - М.: Ал</w:t>
      </w:r>
      <w:r>
        <w:rPr>
          <w:rFonts w:ascii="Times New Roman" w:eastAsia="Calibri" w:hAnsi="Times New Roman" w:cs="Times New Roman"/>
          <w:sz w:val="28"/>
          <w:szCs w:val="28"/>
        </w:rPr>
        <w:t xml:space="preserve">ьпина Паблишер - </w:t>
      </w:r>
      <w:r w:rsidRPr="00B373D2">
        <w:rPr>
          <w:rFonts w:ascii="Times New Roman" w:eastAsia="Calibri" w:hAnsi="Times New Roman" w:cs="Times New Roman"/>
          <w:sz w:val="28"/>
          <w:szCs w:val="28"/>
        </w:rPr>
        <w:t>2016. - 481 c</w:t>
      </w:r>
    </w:p>
    <w:p w:rsidR="00336371" w:rsidRDefault="00336371" w:rsidP="00336371">
      <w:pPr>
        <w:tabs>
          <w:tab w:val="left" w:pos="1589"/>
        </w:tabs>
        <w:spacing w:after="0" w:line="360" w:lineRule="auto"/>
        <w:ind w:firstLine="680"/>
        <w:jc w:val="both"/>
        <w:rPr>
          <w:rFonts w:ascii="Times New Roman" w:eastAsia="Calibri" w:hAnsi="Times New Roman" w:cs="Times New Roman"/>
          <w:sz w:val="28"/>
          <w:szCs w:val="28"/>
        </w:rPr>
      </w:pPr>
      <w:r>
        <w:rPr>
          <w:rFonts w:ascii="Times New Roman" w:eastAsia="Calibri" w:hAnsi="Times New Roman" w:cs="Times New Roman"/>
          <w:sz w:val="28"/>
          <w:szCs w:val="28"/>
        </w:rPr>
        <w:t>4.Аникин П.В., Гинзбург</w:t>
      </w:r>
      <w:r w:rsidRPr="00B373D2">
        <w:rPr>
          <w:rFonts w:ascii="Times New Roman" w:eastAsia="Calibri" w:hAnsi="Times New Roman" w:cs="Times New Roman"/>
          <w:sz w:val="28"/>
          <w:szCs w:val="28"/>
        </w:rPr>
        <w:t xml:space="preserve"> М.Ю. Финансовый менеджмент на предприятиях нефтяной и газовой промышленности / М.Ю. Гинзбург, Л.Н. Краснова, Р.Р. Садык</w:t>
      </w:r>
      <w:r>
        <w:rPr>
          <w:rFonts w:ascii="Times New Roman" w:eastAsia="Calibri" w:hAnsi="Times New Roman" w:cs="Times New Roman"/>
          <w:sz w:val="28"/>
          <w:szCs w:val="28"/>
        </w:rPr>
        <w:t xml:space="preserve">ова. - Вологда: Инфра-Инженерия - </w:t>
      </w:r>
      <w:r w:rsidRPr="00B373D2">
        <w:rPr>
          <w:rFonts w:ascii="Times New Roman" w:eastAsia="Calibri" w:hAnsi="Times New Roman" w:cs="Times New Roman"/>
          <w:sz w:val="28"/>
          <w:szCs w:val="28"/>
        </w:rPr>
        <w:t xml:space="preserve"> 2016. - 287 c.</w:t>
      </w:r>
    </w:p>
    <w:p w:rsidR="00336371" w:rsidRDefault="00336371" w:rsidP="00336371">
      <w:pPr>
        <w:tabs>
          <w:tab w:val="left" w:pos="1589"/>
        </w:tabs>
        <w:spacing w:after="0" w:line="360" w:lineRule="auto"/>
        <w:ind w:firstLine="680"/>
        <w:jc w:val="both"/>
        <w:rPr>
          <w:rFonts w:ascii="Times New Roman" w:eastAsia="Calibri" w:hAnsi="Times New Roman" w:cs="Times New Roman"/>
          <w:sz w:val="28"/>
          <w:szCs w:val="28"/>
        </w:rPr>
      </w:pPr>
      <w:r>
        <w:rPr>
          <w:rFonts w:ascii="Times New Roman" w:eastAsia="Calibri" w:hAnsi="Times New Roman" w:cs="Times New Roman"/>
          <w:sz w:val="28"/>
          <w:szCs w:val="28"/>
        </w:rPr>
        <w:t>5. Балдин К.В, Екимова</w:t>
      </w:r>
      <w:r w:rsidRPr="00B373D2">
        <w:rPr>
          <w:rFonts w:ascii="Times New Roman" w:eastAsia="Calibri" w:hAnsi="Times New Roman" w:cs="Times New Roman"/>
          <w:sz w:val="28"/>
          <w:szCs w:val="28"/>
        </w:rPr>
        <w:t xml:space="preserve"> К.В. Финансовый менеджмент: Учебник для прикладного бакалавриата / К.В. Екимова, И.П. Савельева, К.В. </w:t>
      </w:r>
      <w:r>
        <w:rPr>
          <w:rFonts w:ascii="Times New Roman" w:eastAsia="Calibri" w:hAnsi="Times New Roman" w:cs="Times New Roman"/>
          <w:sz w:val="28"/>
          <w:szCs w:val="28"/>
        </w:rPr>
        <w:t xml:space="preserve">Кардапольцев. - Люберцы: Юрайт - </w:t>
      </w:r>
      <w:r w:rsidRPr="00B373D2">
        <w:rPr>
          <w:rFonts w:ascii="Times New Roman" w:eastAsia="Calibri" w:hAnsi="Times New Roman" w:cs="Times New Roman"/>
          <w:sz w:val="28"/>
          <w:szCs w:val="28"/>
        </w:rPr>
        <w:t>2016. - 381 c.</w:t>
      </w:r>
    </w:p>
    <w:p w:rsidR="00336371" w:rsidRPr="00197A77" w:rsidRDefault="00336371" w:rsidP="00336371">
      <w:pPr>
        <w:tabs>
          <w:tab w:val="left" w:pos="1589"/>
        </w:tabs>
        <w:spacing w:after="0" w:line="360" w:lineRule="auto"/>
        <w:ind w:firstLine="680"/>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sidRPr="00197A77">
        <w:rPr>
          <w:rFonts w:ascii="Times New Roman" w:eastAsia="Calibri" w:hAnsi="Times New Roman" w:cs="Times New Roman"/>
          <w:sz w:val="28"/>
          <w:szCs w:val="28"/>
        </w:rPr>
        <w:t xml:space="preserve">Бланк И. А. Управление финансовыми ресурсами. М.: Омега-Л; Эльга - 2013. </w:t>
      </w:r>
      <w:r>
        <w:rPr>
          <w:rFonts w:ascii="Times New Roman" w:eastAsia="Calibri" w:hAnsi="Times New Roman" w:cs="Times New Roman"/>
          <w:sz w:val="28"/>
          <w:szCs w:val="28"/>
        </w:rPr>
        <w:t xml:space="preserve">- </w:t>
      </w:r>
      <w:r w:rsidRPr="00197A77">
        <w:rPr>
          <w:rFonts w:ascii="Times New Roman" w:eastAsia="Calibri" w:hAnsi="Times New Roman" w:cs="Times New Roman"/>
          <w:sz w:val="28"/>
          <w:szCs w:val="28"/>
        </w:rPr>
        <w:t xml:space="preserve">768 с. </w:t>
      </w:r>
    </w:p>
    <w:p w:rsidR="00D960D3" w:rsidRDefault="00D960D3" w:rsidP="00336371">
      <w:pPr>
        <w:tabs>
          <w:tab w:val="left" w:pos="2782"/>
        </w:tabs>
        <w:spacing w:after="0" w:line="36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7.Вылкова</w:t>
      </w:r>
      <w:r w:rsidRPr="00D960D3">
        <w:rPr>
          <w:rFonts w:ascii="Times New Roman" w:eastAsia="Times New Roman" w:hAnsi="Times New Roman" w:cs="Times New Roman"/>
          <w:sz w:val="28"/>
          <w:szCs w:val="28"/>
          <w:lang w:eastAsia="ru-RU"/>
        </w:rPr>
        <w:t xml:space="preserve"> Е. С. Налоговое планирование. Теория и практика. Учебн</w:t>
      </w:r>
      <w:r>
        <w:rPr>
          <w:rFonts w:ascii="Times New Roman" w:eastAsia="Times New Roman" w:hAnsi="Times New Roman" w:cs="Times New Roman"/>
          <w:sz w:val="28"/>
          <w:szCs w:val="28"/>
          <w:lang w:eastAsia="ru-RU"/>
        </w:rPr>
        <w:t xml:space="preserve">ик / Е.С. Вылкова. - М.: Юрайт - </w:t>
      </w:r>
      <w:r w:rsidRPr="00D960D3">
        <w:rPr>
          <w:rFonts w:ascii="Times New Roman" w:eastAsia="Times New Roman" w:hAnsi="Times New Roman" w:cs="Times New Roman"/>
          <w:sz w:val="28"/>
          <w:szCs w:val="28"/>
          <w:lang w:eastAsia="ru-RU"/>
        </w:rPr>
        <w:t>2014. - 672 c.</w:t>
      </w:r>
    </w:p>
    <w:p w:rsidR="00D960D3" w:rsidRDefault="00D960D3" w:rsidP="00336371">
      <w:pPr>
        <w:tabs>
          <w:tab w:val="left" w:pos="2782"/>
        </w:tabs>
        <w:spacing w:after="0" w:line="36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Дорофеева</w:t>
      </w:r>
      <w:r w:rsidRPr="00D960D3">
        <w:rPr>
          <w:rFonts w:ascii="Times New Roman" w:eastAsia="Times New Roman" w:hAnsi="Times New Roman" w:cs="Times New Roman"/>
          <w:sz w:val="28"/>
          <w:szCs w:val="28"/>
          <w:lang w:eastAsia="ru-RU"/>
        </w:rPr>
        <w:t xml:space="preserve"> Н.А. Налоговое администрирование. Учебник / Н.А</w:t>
      </w:r>
      <w:r>
        <w:rPr>
          <w:rFonts w:ascii="Times New Roman" w:eastAsia="Times New Roman" w:hAnsi="Times New Roman" w:cs="Times New Roman"/>
          <w:sz w:val="28"/>
          <w:szCs w:val="28"/>
          <w:lang w:eastAsia="ru-RU"/>
        </w:rPr>
        <w:t xml:space="preserve">. Дорофеева. - М.: Дашков и К° - </w:t>
      </w:r>
      <w:r w:rsidRPr="00D960D3">
        <w:rPr>
          <w:rFonts w:ascii="Times New Roman" w:eastAsia="Times New Roman" w:hAnsi="Times New Roman" w:cs="Times New Roman"/>
          <w:sz w:val="28"/>
          <w:szCs w:val="28"/>
          <w:lang w:eastAsia="ru-RU"/>
        </w:rPr>
        <w:t>2014. - </w:t>
      </w:r>
      <w:r w:rsidRPr="00D960D3">
        <w:rPr>
          <w:rFonts w:ascii="Times New Roman" w:eastAsia="Times New Roman" w:hAnsi="Times New Roman" w:cs="Times New Roman"/>
          <w:bCs/>
          <w:sz w:val="28"/>
          <w:szCs w:val="28"/>
          <w:lang w:eastAsia="ru-RU"/>
        </w:rPr>
        <w:t>208</w:t>
      </w:r>
      <w:r w:rsidRPr="00D960D3">
        <w:rPr>
          <w:rFonts w:ascii="Times New Roman" w:eastAsia="Times New Roman" w:hAnsi="Times New Roman" w:cs="Times New Roman"/>
          <w:sz w:val="28"/>
          <w:szCs w:val="28"/>
          <w:lang w:eastAsia="ru-RU"/>
        </w:rPr>
        <w:t> c.</w:t>
      </w:r>
    </w:p>
    <w:p w:rsidR="00D960D3" w:rsidRDefault="00D960D3" w:rsidP="00336371">
      <w:pPr>
        <w:tabs>
          <w:tab w:val="left" w:pos="2782"/>
        </w:tabs>
        <w:spacing w:after="0" w:line="36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9.Евстигнеев</w:t>
      </w:r>
      <w:r w:rsidRPr="00D960D3">
        <w:rPr>
          <w:rFonts w:ascii="Times New Roman" w:eastAsia="Times New Roman" w:hAnsi="Times New Roman" w:cs="Times New Roman"/>
          <w:sz w:val="28"/>
          <w:szCs w:val="28"/>
          <w:lang w:eastAsia="ru-RU"/>
        </w:rPr>
        <w:t xml:space="preserve"> Е. Н. Налоги и налогообложение. Теория и практикум / Е.Н. Евстигнеев, </w:t>
      </w:r>
      <w:r>
        <w:rPr>
          <w:rFonts w:ascii="Times New Roman" w:eastAsia="Times New Roman" w:hAnsi="Times New Roman" w:cs="Times New Roman"/>
          <w:sz w:val="28"/>
          <w:szCs w:val="28"/>
          <w:lang w:eastAsia="ru-RU"/>
        </w:rPr>
        <w:t xml:space="preserve">Н.Г. Викторова. - М.: Проспект - </w:t>
      </w:r>
      <w:r w:rsidRPr="00D960D3">
        <w:rPr>
          <w:rFonts w:ascii="Times New Roman" w:eastAsia="Times New Roman" w:hAnsi="Times New Roman" w:cs="Times New Roman"/>
          <w:bCs/>
          <w:sz w:val="28"/>
          <w:szCs w:val="28"/>
          <w:lang w:eastAsia="ru-RU"/>
        </w:rPr>
        <w:t>2014</w:t>
      </w:r>
      <w:r w:rsidRPr="00D960D3">
        <w:rPr>
          <w:rFonts w:ascii="Times New Roman" w:eastAsia="Times New Roman" w:hAnsi="Times New Roman" w:cs="Times New Roman"/>
          <w:sz w:val="28"/>
          <w:szCs w:val="28"/>
          <w:lang w:eastAsia="ru-RU"/>
        </w:rPr>
        <w:t>. - 520 c.</w:t>
      </w:r>
    </w:p>
    <w:p w:rsidR="004C18B1" w:rsidRDefault="00D960D3" w:rsidP="00336371">
      <w:pPr>
        <w:tabs>
          <w:tab w:val="left" w:pos="2782"/>
        </w:tabs>
        <w:spacing w:after="0" w:line="36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10.Косарев </w:t>
      </w:r>
      <w:r w:rsidRPr="00D960D3">
        <w:rPr>
          <w:rFonts w:ascii="Times New Roman" w:eastAsia="Times New Roman" w:hAnsi="Times New Roman" w:cs="Times New Roman"/>
          <w:sz w:val="28"/>
          <w:szCs w:val="28"/>
          <w:lang w:eastAsia="ru-RU"/>
        </w:rPr>
        <w:t>Т. Е. Налогообложение организаций и физических лиц / Т.Е. Косарева, Л.А. Юринова, Л.Г. Баранова. - М.: Бизнес-п</w:t>
      </w:r>
      <w:r>
        <w:rPr>
          <w:rFonts w:ascii="Times New Roman" w:eastAsia="Times New Roman" w:hAnsi="Times New Roman" w:cs="Times New Roman"/>
          <w:sz w:val="28"/>
          <w:szCs w:val="28"/>
          <w:lang w:eastAsia="ru-RU"/>
        </w:rPr>
        <w:t xml:space="preserve">ресса - </w:t>
      </w:r>
      <w:r w:rsidRPr="00D960D3">
        <w:rPr>
          <w:rFonts w:ascii="Times New Roman" w:eastAsia="Times New Roman" w:hAnsi="Times New Roman" w:cs="Times New Roman"/>
          <w:bCs/>
          <w:sz w:val="28"/>
          <w:szCs w:val="28"/>
          <w:lang w:eastAsia="ru-RU"/>
        </w:rPr>
        <w:t>2018</w:t>
      </w:r>
      <w:r w:rsidR="004C18B1">
        <w:rPr>
          <w:rFonts w:ascii="Times New Roman" w:eastAsia="Times New Roman" w:hAnsi="Times New Roman" w:cs="Times New Roman"/>
          <w:sz w:val="28"/>
          <w:szCs w:val="28"/>
          <w:lang w:eastAsia="ru-RU"/>
        </w:rPr>
        <w:t>. - 240 c</w:t>
      </w:r>
    </w:p>
    <w:p w:rsidR="004C18B1" w:rsidRDefault="004C18B1" w:rsidP="00336371">
      <w:pPr>
        <w:tabs>
          <w:tab w:val="left" w:pos="2782"/>
        </w:tabs>
        <w:spacing w:after="0" w:line="36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11.Лазарева</w:t>
      </w:r>
      <w:r w:rsidR="00D960D3" w:rsidRPr="00D960D3">
        <w:rPr>
          <w:rFonts w:ascii="Times New Roman" w:eastAsia="Times New Roman" w:hAnsi="Times New Roman" w:cs="Times New Roman"/>
          <w:sz w:val="28"/>
          <w:szCs w:val="28"/>
          <w:lang w:eastAsia="ru-RU"/>
        </w:rPr>
        <w:t xml:space="preserve"> Н. В. Налоги и налогообложение</w:t>
      </w:r>
      <w:r>
        <w:rPr>
          <w:rFonts w:ascii="Times New Roman" w:eastAsia="Times New Roman" w:hAnsi="Times New Roman" w:cs="Times New Roman"/>
          <w:sz w:val="28"/>
          <w:szCs w:val="28"/>
          <w:lang w:eastAsia="ru-RU"/>
        </w:rPr>
        <w:t xml:space="preserve"> / Н.В. Лазарева. - М.: Феникс - </w:t>
      </w:r>
      <w:r w:rsidR="00D960D3" w:rsidRPr="00D960D3">
        <w:rPr>
          <w:rFonts w:ascii="Times New Roman" w:eastAsia="Times New Roman" w:hAnsi="Times New Roman" w:cs="Times New Roman"/>
          <w:bCs/>
          <w:sz w:val="28"/>
          <w:szCs w:val="28"/>
          <w:lang w:eastAsia="ru-RU"/>
        </w:rPr>
        <w:t>2018</w:t>
      </w:r>
      <w:r w:rsidR="00D960D3" w:rsidRPr="00D960D3">
        <w:rPr>
          <w:rFonts w:ascii="Times New Roman" w:eastAsia="Times New Roman" w:hAnsi="Times New Roman" w:cs="Times New Roman"/>
          <w:sz w:val="28"/>
          <w:szCs w:val="28"/>
          <w:lang w:eastAsia="ru-RU"/>
        </w:rPr>
        <w:t>. - 320 c.</w:t>
      </w:r>
    </w:p>
    <w:p w:rsidR="004C18B1" w:rsidRDefault="004C18B1" w:rsidP="00336371">
      <w:pPr>
        <w:tabs>
          <w:tab w:val="left" w:pos="2782"/>
        </w:tabs>
        <w:spacing w:after="0" w:line="36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12.Маршавина</w:t>
      </w:r>
      <w:r w:rsidR="00D960D3" w:rsidRPr="00D960D3">
        <w:rPr>
          <w:rFonts w:ascii="Times New Roman" w:eastAsia="Times New Roman" w:hAnsi="Times New Roman" w:cs="Times New Roman"/>
          <w:sz w:val="28"/>
          <w:szCs w:val="28"/>
          <w:lang w:eastAsia="ru-RU"/>
        </w:rPr>
        <w:t xml:space="preserve"> Л. Я. Налоги и налогообложение. Учебник / Л.Я. Маршавина, Л.А. Чайковская. - М.: Юрайт</w:t>
      </w:r>
      <w:r>
        <w:rPr>
          <w:rFonts w:ascii="Times New Roman" w:eastAsia="Times New Roman" w:hAnsi="Times New Roman" w:cs="Times New Roman"/>
          <w:sz w:val="28"/>
          <w:szCs w:val="28"/>
          <w:lang w:eastAsia="ru-RU"/>
        </w:rPr>
        <w:t xml:space="preserve"> -</w:t>
      </w:r>
      <w:r w:rsidR="00D960D3" w:rsidRPr="00D960D3">
        <w:rPr>
          <w:rFonts w:ascii="Times New Roman" w:eastAsia="Times New Roman" w:hAnsi="Times New Roman" w:cs="Times New Roman"/>
          <w:sz w:val="28"/>
          <w:szCs w:val="28"/>
          <w:lang w:eastAsia="ru-RU"/>
        </w:rPr>
        <w:t>2016. - 504 c.</w:t>
      </w:r>
    </w:p>
    <w:p w:rsidR="004C18B1" w:rsidRDefault="00E97B90" w:rsidP="00336371">
      <w:pPr>
        <w:tabs>
          <w:tab w:val="left" w:pos="2782"/>
        </w:tabs>
        <w:spacing w:after="0" w:line="36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13.Морозов</w:t>
      </w:r>
      <w:r w:rsidR="00D960D3" w:rsidRPr="00D960D3">
        <w:rPr>
          <w:rFonts w:ascii="Times New Roman" w:eastAsia="Times New Roman" w:hAnsi="Times New Roman" w:cs="Times New Roman"/>
          <w:sz w:val="28"/>
          <w:szCs w:val="28"/>
          <w:lang w:eastAsia="ru-RU"/>
        </w:rPr>
        <w:t xml:space="preserve"> А. А. Налоговая система и законодательное регулирование налогового обложени</w:t>
      </w:r>
      <w:r>
        <w:rPr>
          <w:rFonts w:ascii="Times New Roman" w:eastAsia="Times New Roman" w:hAnsi="Times New Roman" w:cs="Times New Roman"/>
          <w:sz w:val="28"/>
          <w:szCs w:val="28"/>
          <w:lang w:eastAsia="ru-RU"/>
        </w:rPr>
        <w:t xml:space="preserve">я / А.А. Морозов. - М.: Знание - </w:t>
      </w:r>
      <w:r w:rsidR="00D960D3" w:rsidRPr="00D960D3">
        <w:rPr>
          <w:rFonts w:ascii="Times New Roman" w:eastAsia="Times New Roman" w:hAnsi="Times New Roman" w:cs="Times New Roman"/>
          <w:bCs/>
          <w:sz w:val="28"/>
          <w:szCs w:val="28"/>
          <w:lang w:eastAsia="ru-RU"/>
        </w:rPr>
        <w:t>2018</w:t>
      </w:r>
      <w:r w:rsidR="00D960D3" w:rsidRPr="00D960D3">
        <w:rPr>
          <w:rFonts w:ascii="Times New Roman" w:eastAsia="Times New Roman" w:hAnsi="Times New Roman" w:cs="Times New Roman"/>
          <w:sz w:val="28"/>
          <w:szCs w:val="28"/>
          <w:lang w:eastAsia="ru-RU"/>
        </w:rPr>
        <w:t>. - 104 c.</w:t>
      </w:r>
    </w:p>
    <w:p w:rsidR="004C18B1" w:rsidRDefault="00E97B90" w:rsidP="00336371">
      <w:pPr>
        <w:tabs>
          <w:tab w:val="left" w:pos="2782"/>
        </w:tabs>
        <w:spacing w:after="0" w:line="36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D960D3" w:rsidRPr="00D960D3">
        <w:rPr>
          <w:rFonts w:ascii="Times New Roman" w:eastAsia="Times New Roman" w:hAnsi="Times New Roman" w:cs="Times New Roman"/>
          <w:sz w:val="28"/>
          <w:szCs w:val="28"/>
          <w:lang w:eastAsia="ru-RU"/>
        </w:rPr>
        <w:t>Налоги и налогообложение. Учебник и практикум. - М.: Юрайт</w:t>
      </w:r>
      <w:r>
        <w:rPr>
          <w:rFonts w:ascii="Times New Roman" w:eastAsia="Times New Roman" w:hAnsi="Times New Roman" w:cs="Times New Roman"/>
          <w:sz w:val="28"/>
          <w:szCs w:val="28"/>
          <w:lang w:eastAsia="ru-RU"/>
        </w:rPr>
        <w:t xml:space="preserve"> - </w:t>
      </w:r>
      <w:r w:rsidR="00D960D3" w:rsidRPr="00D960D3">
        <w:rPr>
          <w:rFonts w:ascii="Times New Roman" w:eastAsia="Times New Roman" w:hAnsi="Times New Roman" w:cs="Times New Roman"/>
          <w:sz w:val="28"/>
          <w:szCs w:val="28"/>
          <w:lang w:eastAsia="ru-RU"/>
        </w:rPr>
        <w:t>2015. - 496 c.</w:t>
      </w:r>
    </w:p>
    <w:p w:rsidR="004C18B1" w:rsidRDefault="00E97B90" w:rsidP="00336371">
      <w:pPr>
        <w:tabs>
          <w:tab w:val="left" w:pos="2782"/>
        </w:tabs>
        <w:spacing w:after="0" w:line="36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D960D3" w:rsidRPr="00D960D3">
        <w:rPr>
          <w:rFonts w:ascii="Times New Roman" w:eastAsia="Times New Roman" w:hAnsi="Times New Roman" w:cs="Times New Roman"/>
          <w:sz w:val="28"/>
          <w:szCs w:val="28"/>
          <w:lang w:eastAsia="ru-RU"/>
        </w:rPr>
        <w:t>Налоговые системы. Методол</w:t>
      </w:r>
      <w:r>
        <w:rPr>
          <w:rFonts w:ascii="Times New Roman" w:eastAsia="Times New Roman" w:hAnsi="Times New Roman" w:cs="Times New Roman"/>
          <w:sz w:val="28"/>
          <w:szCs w:val="28"/>
          <w:lang w:eastAsia="ru-RU"/>
        </w:rPr>
        <w:t>огия развития. - М.: Юнити-Дана -</w:t>
      </w:r>
      <w:r w:rsidR="00D960D3" w:rsidRPr="00D960D3">
        <w:rPr>
          <w:rFonts w:ascii="Times New Roman" w:eastAsia="Times New Roman" w:hAnsi="Times New Roman" w:cs="Times New Roman"/>
          <w:sz w:val="28"/>
          <w:szCs w:val="28"/>
          <w:lang w:eastAsia="ru-RU"/>
        </w:rPr>
        <w:t> </w:t>
      </w:r>
      <w:r w:rsidR="00D960D3" w:rsidRPr="00D960D3">
        <w:rPr>
          <w:rFonts w:ascii="Times New Roman" w:eastAsia="Times New Roman" w:hAnsi="Times New Roman" w:cs="Times New Roman"/>
          <w:bCs/>
          <w:sz w:val="28"/>
          <w:szCs w:val="28"/>
          <w:lang w:eastAsia="ru-RU"/>
        </w:rPr>
        <w:t>2019</w:t>
      </w:r>
      <w:r w:rsidR="00D960D3" w:rsidRPr="00D960D3">
        <w:rPr>
          <w:rFonts w:ascii="Times New Roman" w:eastAsia="Times New Roman" w:hAnsi="Times New Roman" w:cs="Times New Roman"/>
          <w:sz w:val="28"/>
          <w:szCs w:val="28"/>
          <w:lang w:eastAsia="ru-RU"/>
        </w:rPr>
        <w:t>. - 464 c.</w:t>
      </w:r>
    </w:p>
    <w:p w:rsidR="004C18B1" w:rsidRDefault="00E97B90" w:rsidP="00336371">
      <w:pPr>
        <w:tabs>
          <w:tab w:val="left" w:pos="2782"/>
        </w:tabs>
        <w:spacing w:after="0" w:line="36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16.Налоговый контроль. - М.: БГЭУ - </w:t>
      </w:r>
      <w:r w:rsidR="00D960D3" w:rsidRPr="00D960D3">
        <w:rPr>
          <w:rFonts w:ascii="Times New Roman" w:eastAsia="Times New Roman" w:hAnsi="Times New Roman" w:cs="Times New Roman"/>
          <w:bCs/>
          <w:sz w:val="28"/>
          <w:szCs w:val="28"/>
          <w:lang w:eastAsia="ru-RU"/>
        </w:rPr>
        <w:t>2019</w:t>
      </w:r>
      <w:r w:rsidR="00D960D3" w:rsidRPr="00D960D3">
        <w:rPr>
          <w:rFonts w:ascii="Times New Roman" w:eastAsia="Times New Roman" w:hAnsi="Times New Roman" w:cs="Times New Roman"/>
          <w:sz w:val="28"/>
          <w:szCs w:val="28"/>
          <w:lang w:eastAsia="ru-RU"/>
        </w:rPr>
        <w:t>. - 220 c.</w:t>
      </w:r>
    </w:p>
    <w:p w:rsidR="004C18B1" w:rsidRDefault="00E97B90" w:rsidP="00336371">
      <w:pPr>
        <w:tabs>
          <w:tab w:val="left" w:pos="2782"/>
        </w:tabs>
        <w:spacing w:after="0" w:line="36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w:t>
      </w:r>
      <w:r w:rsidR="00D960D3" w:rsidRPr="00D960D3">
        <w:rPr>
          <w:rFonts w:ascii="Times New Roman" w:eastAsia="Times New Roman" w:hAnsi="Times New Roman" w:cs="Times New Roman"/>
          <w:sz w:val="28"/>
          <w:szCs w:val="28"/>
          <w:lang w:eastAsia="ru-RU"/>
        </w:rPr>
        <w:t>Налоговый процесс / Н.Д. Эриашвили и др. - Москва: </w:t>
      </w:r>
      <w:r w:rsidR="00D960D3" w:rsidRPr="00D960D3">
        <w:rPr>
          <w:rFonts w:ascii="Times New Roman" w:eastAsia="Times New Roman" w:hAnsi="Times New Roman" w:cs="Times New Roman"/>
          <w:bCs/>
          <w:sz w:val="28"/>
          <w:szCs w:val="28"/>
          <w:lang w:eastAsia="ru-RU"/>
        </w:rPr>
        <w:t>Огни</w:t>
      </w:r>
      <w:r>
        <w:rPr>
          <w:rFonts w:ascii="Times New Roman" w:eastAsia="Times New Roman" w:hAnsi="Times New Roman" w:cs="Times New Roman"/>
          <w:sz w:val="28"/>
          <w:szCs w:val="28"/>
          <w:lang w:eastAsia="ru-RU"/>
        </w:rPr>
        <w:t xml:space="preserve"> - </w:t>
      </w:r>
      <w:r w:rsidR="00D960D3" w:rsidRPr="00D960D3">
        <w:rPr>
          <w:rFonts w:ascii="Times New Roman" w:eastAsia="Times New Roman" w:hAnsi="Times New Roman" w:cs="Times New Roman"/>
          <w:bCs/>
          <w:sz w:val="28"/>
          <w:szCs w:val="28"/>
          <w:lang w:eastAsia="ru-RU"/>
        </w:rPr>
        <w:t>2018</w:t>
      </w:r>
      <w:r>
        <w:rPr>
          <w:rFonts w:ascii="Times New Roman" w:eastAsia="Times New Roman" w:hAnsi="Times New Roman" w:cs="Times New Roman"/>
          <w:sz w:val="28"/>
          <w:szCs w:val="28"/>
          <w:lang w:eastAsia="ru-RU"/>
        </w:rPr>
        <w:t>. - 376 c</w:t>
      </w:r>
    </w:p>
    <w:p w:rsidR="004C18B1" w:rsidRDefault="00E97B90" w:rsidP="00336371">
      <w:pPr>
        <w:tabs>
          <w:tab w:val="left" w:pos="2782"/>
        </w:tabs>
        <w:spacing w:after="0" w:line="36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18.Оканова</w:t>
      </w:r>
      <w:r w:rsidR="00D960D3" w:rsidRPr="00D960D3">
        <w:rPr>
          <w:rFonts w:ascii="Times New Roman" w:eastAsia="Times New Roman" w:hAnsi="Times New Roman" w:cs="Times New Roman"/>
          <w:sz w:val="28"/>
          <w:szCs w:val="28"/>
          <w:lang w:eastAsia="ru-RU"/>
        </w:rPr>
        <w:t xml:space="preserve"> Т. Н. Региональные и местные налоги / Т.Н. Оканова</w:t>
      </w:r>
      <w:r>
        <w:rPr>
          <w:rFonts w:ascii="Times New Roman" w:eastAsia="Times New Roman" w:hAnsi="Times New Roman" w:cs="Times New Roman"/>
          <w:sz w:val="28"/>
          <w:szCs w:val="28"/>
          <w:lang w:eastAsia="ru-RU"/>
        </w:rPr>
        <w:t xml:space="preserve">, М.Е. Косов. - М.: Юнити-Дана - </w:t>
      </w:r>
      <w:r w:rsidR="00D960D3" w:rsidRPr="00D960D3">
        <w:rPr>
          <w:rFonts w:ascii="Times New Roman" w:eastAsia="Times New Roman" w:hAnsi="Times New Roman" w:cs="Times New Roman"/>
          <w:bCs/>
          <w:sz w:val="28"/>
          <w:szCs w:val="28"/>
          <w:lang w:eastAsia="ru-RU"/>
        </w:rPr>
        <w:t>2016</w:t>
      </w:r>
      <w:r w:rsidR="00D960D3" w:rsidRPr="00D960D3">
        <w:rPr>
          <w:rFonts w:ascii="Times New Roman" w:eastAsia="Times New Roman" w:hAnsi="Times New Roman" w:cs="Times New Roman"/>
          <w:sz w:val="28"/>
          <w:szCs w:val="28"/>
          <w:lang w:eastAsia="ru-RU"/>
        </w:rPr>
        <w:t>. - 160 c.</w:t>
      </w:r>
    </w:p>
    <w:p w:rsidR="004C18B1" w:rsidRDefault="00E97B90" w:rsidP="00336371">
      <w:pPr>
        <w:tabs>
          <w:tab w:val="left" w:pos="2782"/>
        </w:tabs>
        <w:spacing w:after="0" w:line="36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00D960D3" w:rsidRPr="00D960D3">
        <w:rPr>
          <w:rFonts w:ascii="Times New Roman" w:eastAsia="Times New Roman" w:hAnsi="Times New Roman" w:cs="Times New Roman"/>
          <w:sz w:val="28"/>
          <w:szCs w:val="28"/>
          <w:lang w:eastAsia="ru-RU"/>
        </w:rPr>
        <w:t>Ордынск</w:t>
      </w:r>
      <w:r w:rsidR="008309DE">
        <w:rPr>
          <w:rFonts w:ascii="Times New Roman" w:eastAsia="Times New Roman" w:hAnsi="Times New Roman" w:cs="Times New Roman"/>
          <w:sz w:val="28"/>
          <w:szCs w:val="28"/>
          <w:lang w:eastAsia="ru-RU"/>
        </w:rPr>
        <w:t>ая</w:t>
      </w:r>
      <w:r w:rsidR="00D960D3" w:rsidRPr="00D960D3">
        <w:rPr>
          <w:rFonts w:ascii="Times New Roman" w:eastAsia="Times New Roman" w:hAnsi="Times New Roman" w:cs="Times New Roman"/>
          <w:sz w:val="28"/>
          <w:szCs w:val="28"/>
          <w:lang w:eastAsia="ru-RU"/>
        </w:rPr>
        <w:t xml:space="preserve"> Е. В. Организация и методика проведения налоговых проверок</w:t>
      </w:r>
      <w:r w:rsidR="008309DE">
        <w:rPr>
          <w:rFonts w:ascii="Times New Roman" w:eastAsia="Times New Roman" w:hAnsi="Times New Roman" w:cs="Times New Roman"/>
          <w:sz w:val="28"/>
          <w:szCs w:val="28"/>
          <w:lang w:eastAsia="ru-RU"/>
        </w:rPr>
        <w:t xml:space="preserve"> / Е.В. Ордынская. - М.: Юрайт - </w:t>
      </w:r>
      <w:r w:rsidR="00D960D3" w:rsidRPr="00D960D3">
        <w:rPr>
          <w:rFonts w:ascii="Times New Roman" w:eastAsia="Times New Roman" w:hAnsi="Times New Roman" w:cs="Times New Roman"/>
          <w:sz w:val="28"/>
          <w:szCs w:val="28"/>
          <w:lang w:eastAsia="ru-RU"/>
        </w:rPr>
        <w:t>2015. - 416 c.</w:t>
      </w:r>
    </w:p>
    <w:p w:rsidR="004C18B1" w:rsidRDefault="00E97B90" w:rsidP="00336371">
      <w:pPr>
        <w:tabs>
          <w:tab w:val="left" w:pos="2782"/>
        </w:tabs>
        <w:spacing w:after="0" w:line="36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r w:rsidR="00D960D3" w:rsidRPr="00D960D3">
        <w:rPr>
          <w:rFonts w:ascii="Times New Roman" w:eastAsia="Times New Roman" w:hAnsi="Times New Roman" w:cs="Times New Roman"/>
          <w:sz w:val="28"/>
          <w:szCs w:val="28"/>
          <w:lang w:eastAsia="ru-RU"/>
        </w:rPr>
        <w:t>Ордынская</w:t>
      </w:r>
      <w:r w:rsidR="00622C17">
        <w:rPr>
          <w:rFonts w:ascii="Times New Roman" w:eastAsia="Times New Roman" w:hAnsi="Times New Roman" w:cs="Times New Roman"/>
          <w:sz w:val="28"/>
          <w:szCs w:val="28"/>
          <w:lang w:eastAsia="ru-RU"/>
        </w:rPr>
        <w:t xml:space="preserve"> </w:t>
      </w:r>
      <w:r w:rsidR="00D960D3" w:rsidRPr="00D960D3">
        <w:rPr>
          <w:rFonts w:ascii="Times New Roman" w:eastAsia="Times New Roman" w:hAnsi="Times New Roman" w:cs="Times New Roman"/>
          <w:sz w:val="28"/>
          <w:szCs w:val="28"/>
          <w:lang w:eastAsia="ru-RU"/>
        </w:rPr>
        <w:t>Е. В. Организация и методика проведения налоговых проверок. Учебник и практикум</w:t>
      </w:r>
      <w:r w:rsidR="00622C17">
        <w:rPr>
          <w:rFonts w:ascii="Times New Roman" w:eastAsia="Times New Roman" w:hAnsi="Times New Roman" w:cs="Times New Roman"/>
          <w:sz w:val="28"/>
          <w:szCs w:val="28"/>
          <w:lang w:eastAsia="ru-RU"/>
        </w:rPr>
        <w:t xml:space="preserve"> / Е.В. Ордынская. - М.: Юрайт - </w:t>
      </w:r>
      <w:r w:rsidR="00D960D3" w:rsidRPr="00D960D3">
        <w:rPr>
          <w:rFonts w:ascii="Times New Roman" w:eastAsia="Times New Roman" w:hAnsi="Times New Roman" w:cs="Times New Roman"/>
          <w:sz w:val="28"/>
          <w:szCs w:val="28"/>
          <w:lang w:eastAsia="ru-RU"/>
        </w:rPr>
        <w:t>2015. - 406 c.</w:t>
      </w:r>
    </w:p>
    <w:p w:rsidR="004C18B1" w:rsidRDefault="00993064" w:rsidP="00336371">
      <w:pPr>
        <w:tabs>
          <w:tab w:val="left" w:pos="2782"/>
        </w:tabs>
        <w:spacing w:after="0" w:line="36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r w:rsidR="00D960D3" w:rsidRPr="00D960D3">
        <w:rPr>
          <w:rFonts w:ascii="Times New Roman" w:eastAsia="Times New Roman" w:hAnsi="Times New Roman" w:cs="Times New Roman"/>
          <w:sz w:val="28"/>
          <w:szCs w:val="28"/>
          <w:lang w:eastAsia="ru-RU"/>
        </w:rPr>
        <w:t>Перов</w:t>
      </w:r>
      <w:r w:rsidR="00622C17">
        <w:rPr>
          <w:rFonts w:ascii="Times New Roman" w:eastAsia="Times New Roman" w:hAnsi="Times New Roman" w:cs="Times New Roman"/>
          <w:sz w:val="28"/>
          <w:szCs w:val="28"/>
          <w:lang w:eastAsia="ru-RU"/>
        </w:rPr>
        <w:t xml:space="preserve"> </w:t>
      </w:r>
      <w:r w:rsidR="00D960D3" w:rsidRPr="00D960D3">
        <w:rPr>
          <w:rFonts w:ascii="Times New Roman" w:eastAsia="Times New Roman" w:hAnsi="Times New Roman" w:cs="Times New Roman"/>
          <w:sz w:val="28"/>
          <w:szCs w:val="28"/>
          <w:lang w:eastAsia="ru-RU"/>
        </w:rPr>
        <w:t>А. В. Налоги и налогообложение / А.В. Перо</w:t>
      </w:r>
      <w:r>
        <w:rPr>
          <w:rFonts w:ascii="Times New Roman" w:eastAsia="Times New Roman" w:hAnsi="Times New Roman" w:cs="Times New Roman"/>
          <w:sz w:val="28"/>
          <w:szCs w:val="28"/>
          <w:lang w:eastAsia="ru-RU"/>
        </w:rPr>
        <w:t xml:space="preserve">в, А.В. Толкушкин. - М.: Юрайт - </w:t>
      </w:r>
      <w:r w:rsidR="00D960D3" w:rsidRPr="00D960D3">
        <w:rPr>
          <w:rFonts w:ascii="Times New Roman" w:eastAsia="Times New Roman" w:hAnsi="Times New Roman" w:cs="Times New Roman"/>
          <w:bCs/>
          <w:sz w:val="28"/>
          <w:szCs w:val="28"/>
          <w:lang w:eastAsia="ru-RU"/>
        </w:rPr>
        <w:t>2019</w:t>
      </w:r>
      <w:r w:rsidR="00D960D3" w:rsidRPr="00D960D3">
        <w:rPr>
          <w:rFonts w:ascii="Times New Roman" w:eastAsia="Times New Roman" w:hAnsi="Times New Roman" w:cs="Times New Roman"/>
          <w:sz w:val="28"/>
          <w:szCs w:val="28"/>
          <w:lang w:eastAsia="ru-RU"/>
        </w:rPr>
        <w:t>. - 944 c.</w:t>
      </w:r>
    </w:p>
    <w:p w:rsidR="004C18B1" w:rsidRDefault="00993064" w:rsidP="00336371">
      <w:pPr>
        <w:tabs>
          <w:tab w:val="left" w:pos="2782"/>
        </w:tabs>
        <w:spacing w:after="0" w:line="36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22.Сердюков</w:t>
      </w:r>
      <w:r w:rsidR="00D960D3" w:rsidRPr="00D960D3">
        <w:rPr>
          <w:rFonts w:ascii="Times New Roman" w:eastAsia="Times New Roman" w:hAnsi="Times New Roman" w:cs="Times New Roman"/>
          <w:sz w:val="28"/>
          <w:szCs w:val="28"/>
          <w:lang w:eastAsia="ru-RU"/>
        </w:rPr>
        <w:t xml:space="preserve"> А. Э. Налоги и налогообложение / А.Э. Сердюков, Е.С. Вылков</w:t>
      </w:r>
      <w:r>
        <w:rPr>
          <w:rFonts w:ascii="Times New Roman" w:eastAsia="Times New Roman" w:hAnsi="Times New Roman" w:cs="Times New Roman"/>
          <w:sz w:val="28"/>
          <w:szCs w:val="28"/>
          <w:lang w:eastAsia="ru-RU"/>
        </w:rPr>
        <w:t xml:space="preserve">а, А.Л. Тарасевич. - М.: Питер - </w:t>
      </w:r>
      <w:r w:rsidR="00D960D3" w:rsidRPr="00D960D3">
        <w:rPr>
          <w:rFonts w:ascii="Times New Roman" w:eastAsia="Times New Roman" w:hAnsi="Times New Roman" w:cs="Times New Roman"/>
          <w:bCs/>
          <w:sz w:val="28"/>
          <w:szCs w:val="28"/>
          <w:lang w:eastAsia="ru-RU"/>
        </w:rPr>
        <w:t>2014</w:t>
      </w:r>
      <w:r w:rsidR="00D960D3" w:rsidRPr="00D960D3">
        <w:rPr>
          <w:rFonts w:ascii="Times New Roman" w:eastAsia="Times New Roman" w:hAnsi="Times New Roman" w:cs="Times New Roman"/>
          <w:sz w:val="28"/>
          <w:szCs w:val="28"/>
          <w:lang w:eastAsia="ru-RU"/>
        </w:rPr>
        <w:t>. - 704 c.</w:t>
      </w:r>
    </w:p>
    <w:p w:rsidR="004C18B1" w:rsidRDefault="00993064" w:rsidP="00336371">
      <w:pPr>
        <w:tabs>
          <w:tab w:val="left" w:pos="2782"/>
        </w:tabs>
        <w:spacing w:after="0" w:line="36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 Скворцов</w:t>
      </w:r>
      <w:r w:rsidR="00D960D3" w:rsidRPr="00D960D3">
        <w:rPr>
          <w:rFonts w:ascii="Times New Roman" w:eastAsia="Times New Roman" w:hAnsi="Times New Roman" w:cs="Times New Roman"/>
          <w:sz w:val="28"/>
          <w:szCs w:val="28"/>
          <w:lang w:eastAsia="ru-RU"/>
        </w:rPr>
        <w:t xml:space="preserve"> О. В. Налоги и налогообложение</w:t>
      </w:r>
      <w:r>
        <w:rPr>
          <w:rFonts w:ascii="Times New Roman" w:eastAsia="Times New Roman" w:hAnsi="Times New Roman" w:cs="Times New Roman"/>
          <w:sz w:val="28"/>
          <w:szCs w:val="28"/>
          <w:lang w:eastAsia="ru-RU"/>
        </w:rPr>
        <w:t xml:space="preserve"> / О.В. Скворцов. - М.: Академия -</w:t>
      </w:r>
      <w:r w:rsidR="00D960D3" w:rsidRPr="00D960D3">
        <w:rPr>
          <w:rFonts w:ascii="Times New Roman" w:eastAsia="Times New Roman" w:hAnsi="Times New Roman" w:cs="Times New Roman"/>
          <w:sz w:val="28"/>
          <w:szCs w:val="28"/>
          <w:lang w:eastAsia="ru-RU"/>
        </w:rPr>
        <w:t> </w:t>
      </w:r>
      <w:r w:rsidR="00D960D3" w:rsidRPr="00D960D3">
        <w:rPr>
          <w:rFonts w:ascii="Times New Roman" w:eastAsia="Times New Roman" w:hAnsi="Times New Roman" w:cs="Times New Roman"/>
          <w:bCs/>
          <w:sz w:val="28"/>
          <w:szCs w:val="28"/>
          <w:lang w:eastAsia="ru-RU"/>
        </w:rPr>
        <w:t>2015</w:t>
      </w:r>
      <w:r w:rsidR="00D960D3" w:rsidRPr="00D960D3">
        <w:rPr>
          <w:rFonts w:ascii="Times New Roman" w:eastAsia="Times New Roman" w:hAnsi="Times New Roman" w:cs="Times New Roman"/>
          <w:sz w:val="28"/>
          <w:szCs w:val="28"/>
          <w:lang w:eastAsia="ru-RU"/>
        </w:rPr>
        <w:t>. - 224 c.</w:t>
      </w:r>
    </w:p>
    <w:p w:rsidR="00D960D3" w:rsidRPr="00993064" w:rsidRDefault="00993064" w:rsidP="00993064">
      <w:pPr>
        <w:tabs>
          <w:tab w:val="left" w:pos="2782"/>
        </w:tabs>
        <w:spacing w:after="0" w:line="36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r w:rsidR="00D960D3" w:rsidRPr="00D960D3">
        <w:rPr>
          <w:rFonts w:ascii="Times New Roman" w:eastAsia="Times New Roman" w:hAnsi="Times New Roman" w:cs="Times New Roman"/>
          <w:sz w:val="28"/>
          <w:szCs w:val="28"/>
          <w:lang w:eastAsia="ru-RU"/>
        </w:rPr>
        <w:t>Теория и история налогообложения / Л.В. По</w:t>
      </w:r>
      <w:r>
        <w:rPr>
          <w:rFonts w:ascii="Times New Roman" w:eastAsia="Times New Roman" w:hAnsi="Times New Roman" w:cs="Times New Roman"/>
          <w:sz w:val="28"/>
          <w:szCs w:val="28"/>
          <w:lang w:eastAsia="ru-RU"/>
        </w:rPr>
        <w:t xml:space="preserve">пова и др. - М.: Дело и сервис - </w:t>
      </w:r>
      <w:r w:rsidR="00D960D3" w:rsidRPr="00D960D3">
        <w:rPr>
          <w:rFonts w:ascii="Times New Roman" w:eastAsia="Times New Roman" w:hAnsi="Times New Roman" w:cs="Times New Roman"/>
          <w:bCs/>
          <w:sz w:val="28"/>
          <w:szCs w:val="28"/>
          <w:lang w:eastAsia="ru-RU"/>
        </w:rPr>
        <w:t>2017</w:t>
      </w:r>
      <w:r w:rsidR="00D960D3" w:rsidRPr="00D960D3">
        <w:rPr>
          <w:rFonts w:ascii="Times New Roman" w:eastAsia="Times New Roman" w:hAnsi="Times New Roman" w:cs="Times New Roman"/>
          <w:sz w:val="28"/>
          <w:szCs w:val="28"/>
          <w:lang w:eastAsia="ru-RU"/>
        </w:rPr>
        <w:t>. - 368 c.</w:t>
      </w:r>
    </w:p>
    <w:p w:rsidR="00336371" w:rsidRPr="00993064" w:rsidRDefault="00336371" w:rsidP="00336371">
      <w:pPr>
        <w:tabs>
          <w:tab w:val="left" w:pos="2782"/>
        </w:tabs>
        <w:spacing w:after="0" w:line="360" w:lineRule="auto"/>
        <w:ind w:firstLine="680"/>
        <w:jc w:val="both"/>
        <w:rPr>
          <w:rFonts w:ascii="Times New Roman" w:eastAsia="Times New Roman" w:hAnsi="Times New Roman" w:cs="Times New Roman"/>
          <w:sz w:val="28"/>
          <w:szCs w:val="28"/>
          <w:lang w:eastAsia="ru-RU"/>
        </w:rPr>
      </w:pPr>
      <w:r w:rsidRPr="00993064">
        <w:rPr>
          <w:rFonts w:ascii="Times New Roman" w:eastAsia="Times New Roman" w:hAnsi="Times New Roman" w:cs="Times New Roman"/>
          <w:sz w:val="28"/>
          <w:szCs w:val="28"/>
          <w:lang w:eastAsia="ru-RU"/>
        </w:rPr>
        <w:t>2</w:t>
      </w:r>
      <w:r w:rsidR="00993064" w:rsidRPr="00993064">
        <w:rPr>
          <w:rFonts w:ascii="Times New Roman" w:eastAsia="Times New Roman" w:hAnsi="Times New Roman" w:cs="Times New Roman"/>
          <w:sz w:val="28"/>
          <w:szCs w:val="28"/>
          <w:lang w:eastAsia="ru-RU"/>
        </w:rPr>
        <w:t>5</w:t>
      </w:r>
      <w:r w:rsidRPr="00993064">
        <w:rPr>
          <w:rFonts w:ascii="Times New Roman" w:eastAsia="Times New Roman" w:hAnsi="Times New Roman" w:cs="Times New Roman"/>
          <w:sz w:val="28"/>
          <w:szCs w:val="28"/>
          <w:lang w:eastAsia="ru-RU"/>
        </w:rPr>
        <w:t>.Фисенко А.О, Турманидзе, Т.У. Финансовый менеджмент: Учебник / Т.У. Турманидзе, Н.Д. Эриашвили. - М.: ЮНИТИ - 2015. - 247 c</w:t>
      </w:r>
    </w:p>
    <w:p w:rsidR="00336371" w:rsidRPr="00993064" w:rsidRDefault="00336371" w:rsidP="00336371">
      <w:pPr>
        <w:tabs>
          <w:tab w:val="left" w:pos="2782"/>
        </w:tabs>
        <w:spacing w:after="0" w:line="360" w:lineRule="auto"/>
        <w:ind w:firstLine="680"/>
        <w:jc w:val="both"/>
        <w:rPr>
          <w:rFonts w:ascii="Times New Roman" w:eastAsia="Times New Roman" w:hAnsi="Times New Roman" w:cs="Times New Roman"/>
          <w:sz w:val="28"/>
          <w:szCs w:val="28"/>
          <w:lang w:eastAsia="ru-RU"/>
        </w:rPr>
      </w:pPr>
      <w:r w:rsidRPr="00993064">
        <w:rPr>
          <w:rFonts w:ascii="Times New Roman" w:eastAsia="Times New Roman" w:hAnsi="Times New Roman" w:cs="Times New Roman"/>
          <w:sz w:val="28"/>
          <w:szCs w:val="28"/>
          <w:lang w:eastAsia="ru-RU"/>
        </w:rPr>
        <w:t>2</w:t>
      </w:r>
      <w:r w:rsidR="00993064" w:rsidRPr="00993064">
        <w:rPr>
          <w:rFonts w:ascii="Times New Roman" w:eastAsia="Times New Roman" w:hAnsi="Times New Roman" w:cs="Times New Roman"/>
          <w:sz w:val="28"/>
          <w:szCs w:val="28"/>
          <w:lang w:eastAsia="ru-RU"/>
        </w:rPr>
        <w:t>6</w:t>
      </w:r>
      <w:r w:rsidRPr="00993064">
        <w:rPr>
          <w:rFonts w:ascii="Times New Roman" w:eastAsia="Times New Roman" w:hAnsi="Times New Roman" w:cs="Times New Roman"/>
          <w:sz w:val="28"/>
          <w:szCs w:val="28"/>
          <w:lang w:eastAsia="ru-RU"/>
        </w:rPr>
        <w:t>.Фирсов А, Л. Черкасова, Т.Н. Международный финансовый менеджмент: Учебное пособие / Т.Н. Черкасова. - М.: Проспект-  2016. - 80 c.</w:t>
      </w:r>
    </w:p>
    <w:p w:rsidR="00336371" w:rsidRPr="00A75779" w:rsidRDefault="00336371" w:rsidP="00A75779">
      <w:pPr>
        <w:tabs>
          <w:tab w:val="left" w:pos="2782"/>
        </w:tabs>
        <w:spacing w:after="0" w:line="360" w:lineRule="auto"/>
        <w:ind w:firstLine="680"/>
        <w:jc w:val="both"/>
        <w:rPr>
          <w:rFonts w:ascii="Times New Roman" w:eastAsia="Times New Roman" w:hAnsi="Times New Roman" w:cs="Times New Roman"/>
          <w:sz w:val="28"/>
          <w:szCs w:val="28"/>
          <w:lang w:eastAsia="ru-RU"/>
        </w:rPr>
      </w:pPr>
      <w:r w:rsidRPr="00993064">
        <w:rPr>
          <w:rFonts w:ascii="Times New Roman" w:eastAsia="Times New Roman" w:hAnsi="Times New Roman" w:cs="Times New Roman"/>
          <w:sz w:val="28"/>
          <w:szCs w:val="28"/>
          <w:lang w:eastAsia="ru-RU"/>
        </w:rPr>
        <w:t>2</w:t>
      </w:r>
      <w:r w:rsidR="00993064" w:rsidRPr="00993064">
        <w:rPr>
          <w:rFonts w:ascii="Times New Roman" w:eastAsia="Times New Roman" w:hAnsi="Times New Roman" w:cs="Times New Roman"/>
          <w:sz w:val="28"/>
          <w:szCs w:val="28"/>
          <w:lang w:eastAsia="ru-RU"/>
        </w:rPr>
        <w:t>7</w:t>
      </w:r>
      <w:r w:rsidRPr="00993064">
        <w:rPr>
          <w:rFonts w:ascii="Times New Roman" w:eastAsia="Times New Roman" w:hAnsi="Times New Roman" w:cs="Times New Roman"/>
          <w:sz w:val="28"/>
          <w:szCs w:val="28"/>
          <w:lang w:eastAsia="ru-RU"/>
        </w:rPr>
        <w:t>.Шимко П.Д. Международный финансовый менеджмент: Учебник и практикум для бакалавриата и магистратуры / П.Д. Шимко. - Люберцы: Юрайт - 2016. - 493 c.</w:t>
      </w:r>
      <w:bookmarkStart w:id="0" w:name="_GoBack"/>
      <w:bookmarkEnd w:id="0"/>
    </w:p>
    <w:sectPr w:rsidR="00336371" w:rsidRPr="00A75779" w:rsidSect="005776BA">
      <w:footerReference w:type="default" r:id="rId19"/>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0C8" w:rsidRDefault="002C00C8" w:rsidP="006B5E47">
      <w:pPr>
        <w:spacing w:after="0" w:line="240" w:lineRule="auto"/>
      </w:pPr>
      <w:r>
        <w:separator/>
      </w:r>
    </w:p>
  </w:endnote>
  <w:endnote w:type="continuationSeparator" w:id="0">
    <w:p w:rsidR="002C00C8" w:rsidRDefault="002C00C8" w:rsidP="006B5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0904994"/>
      <w:docPartObj>
        <w:docPartGallery w:val="Page Numbers (Bottom of Page)"/>
        <w:docPartUnique/>
      </w:docPartObj>
    </w:sdtPr>
    <w:sdtEndPr/>
    <w:sdtContent>
      <w:p w:rsidR="00883D5D" w:rsidRDefault="00883D5D">
        <w:pPr>
          <w:pStyle w:val="a8"/>
          <w:jc w:val="center"/>
        </w:pPr>
        <w:r>
          <w:fldChar w:fldCharType="begin"/>
        </w:r>
        <w:r>
          <w:instrText>PAGE   \* MERGEFORMAT</w:instrText>
        </w:r>
        <w:r>
          <w:fldChar w:fldCharType="separate"/>
        </w:r>
        <w:r w:rsidR="00A75779">
          <w:rPr>
            <w:noProof/>
          </w:rPr>
          <w:t>33</w:t>
        </w:r>
        <w:r>
          <w:fldChar w:fldCharType="end"/>
        </w:r>
      </w:p>
    </w:sdtContent>
  </w:sdt>
  <w:p w:rsidR="00883D5D" w:rsidRDefault="00883D5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0C8" w:rsidRDefault="002C00C8" w:rsidP="006B5E47">
      <w:pPr>
        <w:spacing w:after="0" w:line="240" w:lineRule="auto"/>
      </w:pPr>
      <w:r>
        <w:separator/>
      </w:r>
    </w:p>
  </w:footnote>
  <w:footnote w:type="continuationSeparator" w:id="0">
    <w:p w:rsidR="002C00C8" w:rsidRDefault="002C00C8" w:rsidP="006B5E47">
      <w:pPr>
        <w:spacing w:after="0" w:line="240" w:lineRule="auto"/>
      </w:pPr>
      <w:r>
        <w:continuationSeparator/>
      </w:r>
    </w:p>
  </w:footnote>
  <w:footnote w:id="1">
    <w:p w:rsidR="00883D5D" w:rsidRPr="00F66D42" w:rsidRDefault="00883D5D" w:rsidP="00F66D42">
      <w:pPr>
        <w:pStyle w:val="a3"/>
        <w:jc w:val="both"/>
        <w:rPr>
          <w:rFonts w:ascii="Times New Roman" w:hAnsi="Times New Roman" w:cs="Times New Roman"/>
        </w:rPr>
      </w:pPr>
      <w:r w:rsidRPr="00F66D42">
        <w:rPr>
          <w:rStyle w:val="a5"/>
          <w:rFonts w:ascii="Times New Roman" w:hAnsi="Times New Roman" w:cs="Times New Roman"/>
        </w:rPr>
        <w:t>2</w:t>
      </w:r>
      <w:r w:rsidRPr="00F66D42">
        <w:rPr>
          <w:rFonts w:ascii="Times New Roman" w:hAnsi="Times New Roman" w:cs="Times New Roman"/>
        </w:rPr>
        <w:t xml:space="preserve"> Абрамов А.О, Варламова Т.П. Финансовый менеджмент: Учебное пособие / Т.П. Варламова, М.А. Варламова. - М.: Дашков и К - 2015. – С.30</w:t>
      </w:r>
    </w:p>
  </w:footnote>
  <w:footnote w:id="2">
    <w:p w:rsidR="00883D5D" w:rsidRPr="00F66D42" w:rsidRDefault="00883D5D" w:rsidP="00F66D42">
      <w:pPr>
        <w:pStyle w:val="a3"/>
        <w:jc w:val="both"/>
        <w:rPr>
          <w:rFonts w:ascii="Times New Roman" w:hAnsi="Times New Roman" w:cs="Times New Roman"/>
        </w:rPr>
      </w:pPr>
      <w:r w:rsidRPr="00F66D42">
        <w:rPr>
          <w:rStyle w:val="a5"/>
          <w:rFonts w:ascii="Times New Roman" w:hAnsi="Times New Roman" w:cs="Times New Roman"/>
        </w:rPr>
        <w:t>3</w:t>
      </w:r>
      <w:r w:rsidRPr="00F66D42">
        <w:rPr>
          <w:rFonts w:ascii="Times New Roman" w:hAnsi="Times New Roman" w:cs="Times New Roman"/>
        </w:rPr>
        <w:t xml:space="preserve"> Агибалов А.В, Герасименко А.Д. Финансовый менеджмент - это просто: Базовый курс для руководителей и начинающих специалистов / А Герасименко. - М.: Альпина Паблишер - 2016. – С.48</w:t>
      </w:r>
    </w:p>
  </w:footnote>
  <w:footnote w:id="3">
    <w:p w:rsidR="00883D5D" w:rsidRPr="00F66D42" w:rsidRDefault="00883D5D" w:rsidP="00F66D42">
      <w:pPr>
        <w:pStyle w:val="a3"/>
        <w:jc w:val="both"/>
        <w:rPr>
          <w:rFonts w:ascii="Times New Roman" w:hAnsi="Times New Roman" w:cs="Times New Roman"/>
        </w:rPr>
      </w:pPr>
      <w:r w:rsidRPr="00F66D42">
        <w:rPr>
          <w:rStyle w:val="a5"/>
          <w:rFonts w:ascii="Times New Roman" w:hAnsi="Times New Roman" w:cs="Times New Roman"/>
        </w:rPr>
        <w:t>4</w:t>
      </w:r>
      <w:r w:rsidRPr="00F66D42">
        <w:rPr>
          <w:rFonts w:ascii="Times New Roman" w:hAnsi="Times New Roman" w:cs="Times New Roman"/>
        </w:rPr>
        <w:t xml:space="preserve"> Аникин П.В., Гинзбург М.Ю. Финансовый менеджмент на предприятиях нефтяной и газовой промышленности / М.Ю. Гинзбург, Л.Н. Краснова, Р.Р. Садыкова. - Вологда: Инфра-Инженерия -  2016. – С.28</w:t>
      </w:r>
    </w:p>
  </w:footnote>
  <w:footnote w:id="4">
    <w:p w:rsidR="00883D5D" w:rsidRPr="00F66D42" w:rsidRDefault="00883D5D" w:rsidP="00F66D42">
      <w:pPr>
        <w:pStyle w:val="a3"/>
        <w:jc w:val="both"/>
        <w:rPr>
          <w:rFonts w:ascii="Times New Roman" w:hAnsi="Times New Roman" w:cs="Times New Roman"/>
        </w:rPr>
      </w:pPr>
      <w:r w:rsidRPr="00F66D42">
        <w:rPr>
          <w:rStyle w:val="a5"/>
          <w:rFonts w:ascii="Times New Roman" w:hAnsi="Times New Roman" w:cs="Times New Roman"/>
        </w:rPr>
        <w:t>5</w:t>
      </w:r>
      <w:r w:rsidRPr="00F66D42">
        <w:rPr>
          <w:rFonts w:ascii="Times New Roman" w:hAnsi="Times New Roman" w:cs="Times New Roman"/>
        </w:rPr>
        <w:t xml:space="preserve"> Балдин К.В, Екимова К.В. Финансовый менеджмент: Учебник для прикладного бакалавриата / К.В. Екимова, И.П. Савельева, К.В. Кардапольцев. - Люберцы: Юрайт - 2016. – С.38</w:t>
      </w:r>
    </w:p>
  </w:footnote>
  <w:footnote w:id="5">
    <w:p w:rsidR="00883D5D" w:rsidRDefault="00883D5D" w:rsidP="00F66D42">
      <w:pPr>
        <w:pStyle w:val="a3"/>
        <w:jc w:val="both"/>
      </w:pPr>
      <w:r>
        <w:rPr>
          <w:rStyle w:val="a5"/>
        </w:rPr>
        <w:t>6</w:t>
      </w:r>
      <w:r>
        <w:t xml:space="preserve"> </w:t>
      </w:r>
      <w:r w:rsidRPr="00F66D42">
        <w:rPr>
          <w:rFonts w:ascii="Times New Roman" w:hAnsi="Times New Roman" w:cs="Times New Roman"/>
        </w:rPr>
        <w:t>Бланк И. А. Управление финансовыми ресурсами. М.: Омега-Л; Эльга - 2013. – С.76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11E"/>
    <w:rsid w:val="00041AC0"/>
    <w:rsid w:val="000829B8"/>
    <w:rsid w:val="000838DA"/>
    <w:rsid w:val="0008411E"/>
    <w:rsid w:val="000904DA"/>
    <w:rsid w:val="000D7759"/>
    <w:rsid w:val="001456AB"/>
    <w:rsid w:val="0015111D"/>
    <w:rsid w:val="00165097"/>
    <w:rsid w:val="00170B1F"/>
    <w:rsid w:val="00186013"/>
    <w:rsid w:val="001A6AFE"/>
    <w:rsid w:val="0020506C"/>
    <w:rsid w:val="00205450"/>
    <w:rsid w:val="00211544"/>
    <w:rsid w:val="002611BE"/>
    <w:rsid w:val="0027670B"/>
    <w:rsid w:val="002C00C8"/>
    <w:rsid w:val="00316DED"/>
    <w:rsid w:val="00334F6A"/>
    <w:rsid w:val="00336371"/>
    <w:rsid w:val="00362C71"/>
    <w:rsid w:val="003653D9"/>
    <w:rsid w:val="00380455"/>
    <w:rsid w:val="003806C7"/>
    <w:rsid w:val="00394B20"/>
    <w:rsid w:val="003A1B80"/>
    <w:rsid w:val="00402342"/>
    <w:rsid w:val="004100B0"/>
    <w:rsid w:val="0041660B"/>
    <w:rsid w:val="004208E0"/>
    <w:rsid w:val="004246C2"/>
    <w:rsid w:val="00427E51"/>
    <w:rsid w:val="004507A9"/>
    <w:rsid w:val="00481CEF"/>
    <w:rsid w:val="00490DF5"/>
    <w:rsid w:val="004A01E5"/>
    <w:rsid w:val="004C18B1"/>
    <w:rsid w:val="004E1639"/>
    <w:rsid w:val="00512B29"/>
    <w:rsid w:val="00536BC4"/>
    <w:rsid w:val="0057284C"/>
    <w:rsid w:val="005776BA"/>
    <w:rsid w:val="00622C17"/>
    <w:rsid w:val="0064075B"/>
    <w:rsid w:val="00657104"/>
    <w:rsid w:val="0066502E"/>
    <w:rsid w:val="006B5E47"/>
    <w:rsid w:val="006D0B37"/>
    <w:rsid w:val="006D5BE2"/>
    <w:rsid w:val="006E5A18"/>
    <w:rsid w:val="006F54F4"/>
    <w:rsid w:val="007018ED"/>
    <w:rsid w:val="00705177"/>
    <w:rsid w:val="0071188E"/>
    <w:rsid w:val="00763BAE"/>
    <w:rsid w:val="00773335"/>
    <w:rsid w:val="0078279E"/>
    <w:rsid w:val="008309DE"/>
    <w:rsid w:val="008335A3"/>
    <w:rsid w:val="008571B6"/>
    <w:rsid w:val="0086398B"/>
    <w:rsid w:val="00883D5D"/>
    <w:rsid w:val="008A0C37"/>
    <w:rsid w:val="008C7FD1"/>
    <w:rsid w:val="008D1A65"/>
    <w:rsid w:val="008E3195"/>
    <w:rsid w:val="00904E61"/>
    <w:rsid w:val="00933D91"/>
    <w:rsid w:val="00970393"/>
    <w:rsid w:val="00982C10"/>
    <w:rsid w:val="00993064"/>
    <w:rsid w:val="009D476B"/>
    <w:rsid w:val="00A145A1"/>
    <w:rsid w:val="00A54F9D"/>
    <w:rsid w:val="00A63C63"/>
    <w:rsid w:val="00A649C1"/>
    <w:rsid w:val="00A66C94"/>
    <w:rsid w:val="00A75779"/>
    <w:rsid w:val="00AC0697"/>
    <w:rsid w:val="00AF47B7"/>
    <w:rsid w:val="00B12098"/>
    <w:rsid w:val="00B3272C"/>
    <w:rsid w:val="00B72D3B"/>
    <w:rsid w:val="00BC6286"/>
    <w:rsid w:val="00BF0FED"/>
    <w:rsid w:val="00BF6BA0"/>
    <w:rsid w:val="00C104EE"/>
    <w:rsid w:val="00CB4734"/>
    <w:rsid w:val="00D538F1"/>
    <w:rsid w:val="00D70232"/>
    <w:rsid w:val="00D86EBA"/>
    <w:rsid w:val="00D960D3"/>
    <w:rsid w:val="00DD40B8"/>
    <w:rsid w:val="00DD4398"/>
    <w:rsid w:val="00DE6D43"/>
    <w:rsid w:val="00E0327D"/>
    <w:rsid w:val="00E4232C"/>
    <w:rsid w:val="00E561B5"/>
    <w:rsid w:val="00E707C2"/>
    <w:rsid w:val="00E97B90"/>
    <w:rsid w:val="00EA3819"/>
    <w:rsid w:val="00EB64AC"/>
    <w:rsid w:val="00F032F9"/>
    <w:rsid w:val="00F2621E"/>
    <w:rsid w:val="00F66D42"/>
    <w:rsid w:val="00F734B2"/>
    <w:rsid w:val="00F74633"/>
    <w:rsid w:val="00F96B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C05F7"/>
  <w15:chartTrackingRefBased/>
  <w15:docId w15:val="{E14ACB2C-C909-4D76-8DD4-EAB2E25BD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E47"/>
    <w:pPr>
      <w:spacing w:after="200" w:line="276" w:lineRule="auto"/>
    </w:pPr>
  </w:style>
  <w:style w:type="paragraph" w:styleId="1">
    <w:name w:val="heading 1"/>
    <w:basedOn w:val="a"/>
    <w:next w:val="a"/>
    <w:link w:val="10"/>
    <w:uiPriority w:val="9"/>
    <w:qFormat/>
    <w:rsid w:val="00F2621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6B5E47"/>
    <w:pPr>
      <w:spacing w:after="0" w:line="240" w:lineRule="auto"/>
    </w:pPr>
    <w:rPr>
      <w:sz w:val="20"/>
      <w:szCs w:val="20"/>
    </w:rPr>
  </w:style>
  <w:style w:type="character" w:customStyle="1" w:styleId="a4">
    <w:name w:val="Текст сноски Знак"/>
    <w:basedOn w:val="a0"/>
    <w:link w:val="a3"/>
    <w:uiPriority w:val="99"/>
    <w:rsid w:val="006B5E47"/>
    <w:rPr>
      <w:sz w:val="20"/>
      <w:szCs w:val="20"/>
    </w:rPr>
  </w:style>
  <w:style w:type="character" w:styleId="a5">
    <w:name w:val="footnote reference"/>
    <w:basedOn w:val="a0"/>
    <w:uiPriority w:val="99"/>
    <w:unhideWhenUsed/>
    <w:rsid w:val="006B5E47"/>
    <w:rPr>
      <w:vertAlign w:val="superscript"/>
    </w:rPr>
  </w:style>
  <w:style w:type="paragraph" w:styleId="a6">
    <w:name w:val="header"/>
    <w:basedOn w:val="a"/>
    <w:link w:val="a7"/>
    <w:uiPriority w:val="99"/>
    <w:unhideWhenUsed/>
    <w:rsid w:val="006B5E4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B5E47"/>
  </w:style>
  <w:style w:type="paragraph" w:styleId="a8">
    <w:name w:val="footer"/>
    <w:basedOn w:val="a"/>
    <w:link w:val="a9"/>
    <w:uiPriority w:val="99"/>
    <w:unhideWhenUsed/>
    <w:rsid w:val="006B5E4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B5E47"/>
  </w:style>
  <w:style w:type="character" w:customStyle="1" w:styleId="10">
    <w:name w:val="Заголовок 1 Знак"/>
    <w:basedOn w:val="a0"/>
    <w:link w:val="1"/>
    <w:uiPriority w:val="9"/>
    <w:rsid w:val="00F2621E"/>
    <w:rPr>
      <w:rFonts w:asciiTheme="majorHAnsi" w:eastAsiaTheme="majorEastAsia" w:hAnsiTheme="majorHAnsi" w:cstheme="majorBidi"/>
      <w:color w:val="2E74B5" w:themeColor="accent1" w:themeShade="BF"/>
      <w:sz w:val="32"/>
      <w:szCs w:val="32"/>
    </w:rPr>
  </w:style>
  <w:style w:type="paragraph" w:styleId="aa">
    <w:name w:val="TOC Heading"/>
    <w:basedOn w:val="1"/>
    <w:next w:val="a"/>
    <w:uiPriority w:val="39"/>
    <w:unhideWhenUsed/>
    <w:qFormat/>
    <w:rsid w:val="00F2621E"/>
    <w:pPr>
      <w:spacing w:line="259" w:lineRule="auto"/>
      <w:outlineLvl w:val="9"/>
    </w:pPr>
    <w:rPr>
      <w:lang w:eastAsia="ru-RU"/>
    </w:rPr>
  </w:style>
  <w:style w:type="table" w:styleId="ab">
    <w:name w:val="Table Grid"/>
    <w:basedOn w:val="a1"/>
    <w:uiPriority w:val="59"/>
    <w:rsid w:val="000838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54F9D"/>
    <w:pPr>
      <w:ind w:left="720"/>
      <w:contextualSpacing/>
    </w:pPr>
  </w:style>
  <w:style w:type="character" w:styleId="ad">
    <w:name w:val="Hyperlink"/>
    <w:basedOn w:val="a0"/>
    <w:uiPriority w:val="99"/>
    <w:unhideWhenUsed/>
    <w:rsid w:val="002611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027404">
      <w:bodyDiv w:val="1"/>
      <w:marLeft w:val="0"/>
      <w:marRight w:val="0"/>
      <w:marTop w:val="0"/>
      <w:marBottom w:val="0"/>
      <w:divBdr>
        <w:top w:val="none" w:sz="0" w:space="0" w:color="auto"/>
        <w:left w:val="none" w:sz="0" w:space="0" w:color="auto"/>
        <w:bottom w:val="none" w:sz="0" w:space="0" w:color="auto"/>
        <w:right w:val="none" w:sz="0" w:space="0" w:color="auto"/>
      </w:divBdr>
    </w:div>
    <w:div w:id="173219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1.xml"/><Relationship Id="rId18" Type="http://schemas.openxmlformats.org/officeDocument/2006/relationships/hyperlink" Target="http://www.consultant.r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chart" Target="charts/chart4.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'[Диаграмма в Microsoft Word]Лист1'!$A$27</c:f>
              <c:strCache>
                <c:ptCount val="1"/>
                <c:pt idx="0">
                  <c:v>доходы</c:v>
                </c:pt>
              </c:strCache>
            </c:strRef>
          </c:tx>
          <c:spPr>
            <a:solidFill>
              <a:schemeClr val="accent1"/>
            </a:solidFill>
            <a:ln>
              <a:noFill/>
            </a:ln>
            <a:effectLst/>
          </c:spPr>
          <c:invertIfNegative val="0"/>
          <c:cat>
            <c:strRef>
              <c:f>'[Диаграмма в Microsoft Word]Лист1'!$B$26:$D$26</c:f>
              <c:strCache>
                <c:ptCount val="3"/>
                <c:pt idx="0">
                  <c:v>2017 год</c:v>
                </c:pt>
                <c:pt idx="1">
                  <c:v>2018 год</c:v>
                </c:pt>
                <c:pt idx="2">
                  <c:v>2019 год</c:v>
                </c:pt>
              </c:strCache>
            </c:strRef>
          </c:cat>
          <c:val>
            <c:numRef>
              <c:f>'[Диаграмма в Microsoft Word]Лист1'!$B$27:$D$27</c:f>
              <c:numCache>
                <c:formatCode>General</c:formatCode>
                <c:ptCount val="3"/>
                <c:pt idx="0">
                  <c:v>13039</c:v>
                </c:pt>
                <c:pt idx="1">
                  <c:v>15659</c:v>
                </c:pt>
                <c:pt idx="2">
                  <c:v>16448</c:v>
                </c:pt>
              </c:numCache>
            </c:numRef>
          </c:val>
          <c:extLst>
            <c:ext xmlns:c16="http://schemas.microsoft.com/office/drawing/2014/chart" uri="{C3380CC4-5D6E-409C-BE32-E72D297353CC}">
              <c16:uniqueId val="{00000000-E96B-47D5-A208-9DFE3C5705F9}"/>
            </c:ext>
          </c:extLst>
        </c:ser>
        <c:ser>
          <c:idx val="1"/>
          <c:order val="1"/>
          <c:tx>
            <c:strRef>
              <c:f>'[Диаграмма в Microsoft Word]Лист1'!$A$28</c:f>
              <c:strCache>
                <c:ptCount val="1"/>
                <c:pt idx="0">
                  <c:v>расходы</c:v>
                </c:pt>
              </c:strCache>
            </c:strRef>
          </c:tx>
          <c:spPr>
            <a:solidFill>
              <a:schemeClr val="accent2"/>
            </a:solidFill>
            <a:ln>
              <a:noFill/>
            </a:ln>
            <a:effectLst/>
          </c:spPr>
          <c:invertIfNegative val="0"/>
          <c:cat>
            <c:strRef>
              <c:f>'[Диаграмма в Microsoft Word]Лист1'!$B$26:$D$26</c:f>
              <c:strCache>
                <c:ptCount val="3"/>
                <c:pt idx="0">
                  <c:v>2017 год</c:v>
                </c:pt>
                <c:pt idx="1">
                  <c:v>2018 год</c:v>
                </c:pt>
                <c:pt idx="2">
                  <c:v>2019 год</c:v>
                </c:pt>
              </c:strCache>
            </c:strRef>
          </c:cat>
          <c:val>
            <c:numRef>
              <c:f>'[Диаграмма в Microsoft Word]Лист1'!$B$28:$D$28</c:f>
              <c:numCache>
                <c:formatCode>General</c:formatCode>
                <c:ptCount val="3"/>
                <c:pt idx="0">
                  <c:v>13342</c:v>
                </c:pt>
                <c:pt idx="1">
                  <c:v>14854</c:v>
                </c:pt>
                <c:pt idx="2">
                  <c:v>15241</c:v>
                </c:pt>
              </c:numCache>
            </c:numRef>
          </c:val>
          <c:extLst>
            <c:ext xmlns:c16="http://schemas.microsoft.com/office/drawing/2014/chart" uri="{C3380CC4-5D6E-409C-BE32-E72D297353CC}">
              <c16:uniqueId val="{00000001-E96B-47D5-A208-9DFE3C5705F9}"/>
            </c:ext>
          </c:extLst>
        </c:ser>
        <c:dLbls>
          <c:showLegendKey val="0"/>
          <c:showVal val="0"/>
          <c:showCatName val="0"/>
          <c:showSerName val="0"/>
          <c:showPercent val="0"/>
          <c:showBubbleSize val="0"/>
        </c:dLbls>
        <c:gapWidth val="219"/>
        <c:overlap val="-27"/>
        <c:axId val="1773576240"/>
        <c:axId val="1773577072"/>
      </c:barChart>
      <c:catAx>
        <c:axId val="1773576240"/>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2018 год                 2019 год                        2020 год </a:t>
                </a:r>
              </a:p>
            </c:rich>
          </c:tx>
          <c:layout>
            <c:manualLayout>
              <c:xMode val="edge"/>
              <c:yMode val="edge"/>
              <c:x val="0.25794050343249436"/>
              <c:y val="0.7470848376023907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crossAx val="1773577072"/>
        <c:crosses val="autoZero"/>
        <c:auto val="1"/>
        <c:lblAlgn val="ctr"/>
        <c:lblOffset val="100"/>
        <c:noMultiLvlLbl val="0"/>
      </c:catAx>
      <c:valAx>
        <c:axId val="1773577072"/>
        <c:scaling>
          <c:orientation val="minMax"/>
        </c:scaling>
        <c:delete val="0"/>
        <c:axPos val="l"/>
        <c:majorGridlines>
          <c:spPr>
            <a:ln w="9525" cap="flat" cmpd="sng" algn="ctr">
              <a:solidFill>
                <a:schemeClr val="tx1">
                  <a:lumMod val="15000"/>
                  <a:lumOff val="85000"/>
                </a:schemeClr>
              </a:solidFill>
              <a:round/>
            </a:ln>
            <a:effectLst/>
          </c:spPr>
        </c:majorGridlines>
        <c:title>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73576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lineChart>
        <c:grouping val="standard"/>
        <c:varyColors val="0"/>
        <c:ser>
          <c:idx val="0"/>
          <c:order val="0"/>
          <c:tx>
            <c:strRef>
              <c:f>'[Диаграмма в Microsoft Word]Лист1'!$A$32</c:f>
              <c:strCache>
                <c:ptCount val="1"/>
                <c:pt idx="0">
                  <c:v>дефицит / профицит</c:v>
                </c:pt>
              </c:strCache>
            </c:strRef>
          </c:tx>
          <c:spPr>
            <a:ln w="28575" cap="rnd">
              <a:solidFill>
                <a:schemeClr val="accent1"/>
              </a:solidFill>
              <a:round/>
            </a:ln>
            <a:effectLst/>
          </c:spPr>
          <c:marker>
            <c:symbol val="none"/>
          </c:marker>
          <c:cat>
            <c:strRef>
              <c:f>'[Диаграмма в Microsoft Word]Лист1'!$B$26:$D$26</c:f>
              <c:strCache>
                <c:ptCount val="3"/>
                <c:pt idx="0">
                  <c:v>2014 год</c:v>
                </c:pt>
                <c:pt idx="1">
                  <c:v>2016 год</c:v>
                </c:pt>
                <c:pt idx="2">
                  <c:v>2018 год</c:v>
                </c:pt>
              </c:strCache>
            </c:strRef>
          </c:cat>
          <c:val>
            <c:numRef>
              <c:f>'[Диаграмма в Microsoft Word]Лист1'!$B$32:$D$32</c:f>
              <c:numCache>
                <c:formatCode>General</c:formatCode>
                <c:ptCount val="3"/>
                <c:pt idx="0">
                  <c:v>-375</c:v>
                </c:pt>
                <c:pt idx="1">
                  <c:v>-2750</c:v>
                </c:pt>
                <c:pt idx="2">
                  <c:v>1880</c:v>
                </c:pt>
              </c:numCache>
            </c:numRef>
          </c:val>
          <c:smooth val="0"/>
          <c:extLst>
            <c:ext xmlns:c16="http://schemas.microsoft.com/office/drawing/2014/chart" uri="{C3380CC4-5D6E-409C-BE32-E72D297353CC}">
              <c16:uniqueId val="{00000000-6512-460D-89C5-87FD2A0ED150}"/>
            </c:ext>
          </c:extLst>
        </c:ser>
        <c:dLbls>
          <c:showLegendKey val="0"/>
          <c:showVal val="0"/>
          <c:showCatName val="0"/>
          <c:showSerName val="0"/>
          <c:showPercent val="0"/>
          <c:showBubbleSize val="0"/>
        </c:dLbls>
        <c:smooth val="0"/>
        <c:axId val="1002413888"/>
        <c:axId val="1002406400"/>
      </c:lineChart>
      <c:catAx>
        <c:axId val="1002413888"/>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2018 год             2019 год                   2020 год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crossAx val="1002406400"/>
        <c:crosses val="autoZero"/>
        <c:auto val="1"/>
        <c:lblAlgn val="ctr"/>
        <c:lblOffset val="100"/>
        <c:noMultiLvlLbl val="0"/>
      </c:catAx>
      <c:valAx>
        <c:axId val="1002406400"/>
        <c:scaling>
          <c:orientation val="minMax"/>
        </c:scaling>
        <c:delete val="0"/>
        <c:axPos val="l"/>
        <c:majorGridlines>
          <c:spPr>
            <a:ln w="9525" cap="flat" cmpd="sng" algn="ctr">
              <a:solidFill>
                <a:schemeClr val="tx1">
                  <a:lumMod val="15000"/>
                  <a:lumOff val="85000"/>
                </a:schemeClr>
              </a:solidFill>
              <a:round/>
            </a:ln>
            <a:effectLst/>
          </c:spPr>
        </c:majorGridlines>
        <c:title>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024138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Лист1!$A$30</c:f>
              <c:strCache>
                <c:ptCount val="1"/>
                <c:pt idx="0">
                  <c:v>нефтегазовые доходы</c:v>
                </c:pt>
              </c:strCache>
            </c:strRef>
          </c:tx>
          <c:cat>
            <c:strRef>
              <c:f>Лист1!$B$26:$D$26</c:f>
              <c:strCache>
                <c:ptCount val="3"/>
                <c:pt idx="0">
                  <c:v>2018 год</c:v>
                </c:pt>
                <c:pt idx="1">
                  <c:v>2019 год</c:v>
                </c:pt>
                <c:pt idx="2">
                  <c:v>2020 год</c:v>
                </c:pt>
              </c:strCache>
            </c:strRef>
          </c:cat>
          <c:val>
            <c:numRef>
              <c:f>Лист1!$B$30:$D$30</c:f>
              <c:numCache>
                <c:formatCode>General</c:formatCode>
                <c:ptCount val="3"/>
                <c:pt idx="0">
                  <c:v>6534</c:v>
                </c:pt>
                <c:pt idx="1">
                  <c:v>6980</c:v>
                </c:pt>
                <c:pt idx="2" formatCode="#,##0">
                  <c:v>8800</c:v>
                </c:pt>
              </c:numCache>
            </c:numRef>
          </c:val>
          <c:smooth val="0"/>
          <c:extLst>
            <c:ext xmlns:c16="http://schemas.microsoft.com/office/drawing/2014/chart" uri="{C3380CC4-5D6E-409C-BE32-E72D297353CC}">
              <c16:uniqueId val="{00000000-A7B1-4649-B702-0B205C701863}"/>
            </c:ext>
          </c:extLst>
        </c:ser>
        <c:ser>
          <c:idx val="1"/>
          <c:order val="1"/>
          <c:tx>
            <c:strRef>
              <c:f>Лист1!$A$31</c:f>
              <c:strCache>
                <c:ptCount val="1"/>
                <c:pt idx="0">
                  <c:v>ненефтегазовые доходы</c:v>
                </c:pt>
              </c:strCache>
            </c:strRef>
          </c:tx>
          <c:cat>
            <c:strRef>
              <c:f>Лист1!$B$26:$D$26</c:f>
              <c:strCache>
                <c:ptCount val="3"/>
                <c:pt idx="0">
                  <c:v>2018 год</c:v>
                </c:pt>
                <c:pt idx="1">
                  <c:v>2019 год</c:v>
                </c:pt>
                <c:pt idx="2">
                  <c:v>2020 год</c:v>
                </c:pt>
              </c:strCache>
            </c:strRef>
          </c:cat>
          <c:val>
            <c:numRef>
              <c:f>Лист1!$B$31:$D$31</c:f>
              <c:numCache>
                <c:formatCode>General</c:formatCode>
                <c:ptCount val="3"/>
                <c:pt idx="0">
                  <c:v>6845</c:v>
                </c:pt>
                <c:pt idx="1">
                  <c:v>7063</c:v>
                </c:pt>
                <c:pt idx="2" formatCode="#,##0">
                  <c:v>10100</c:v>
                </c:pt>
              </c:numCache>
            </c:numRef>
          </c:val>
          <c:smooth val="0"/>
          <c:extLst>
            <c:ext xmlns:c16="http://schemas.microsoft.com/office/drawing/2014/chart" uri="{C3380CC4-5D6E-409C-BE32-E72D297353CC}">
              <c16:uniqueId val="{00000001-A7B1-4649-B702-0B205C701863}"/>
            </c:ext>
          </c:extLst>
        </c:ser>
        <c:dLbls>
          <c:showLegendKey val="0"/>
          <c:showVal val="0"/>
          <c:showCatName val="0"/>
          <c:showSerName val="0"/>
          <c:showPercent val="0"/>
          <c:showBubbleSize val="0"/>
        </c:dLbls>
        <c:dropLines/>
        <c:marker val="1"/>
        <c:smooth val="0"/>
        <c:axId val="439280480"/>
        <c:axId val="1"/>
      </c:lineChart>
      <c:catAx>
        <c:axId val="439280480"/>
        <c:scaling>
          <c:orientation val="minMax"/>
        </c:scaling>
        <c:delete val="0"/>
        <c:axPos val="b"/>
        <c:numFmt formatCode="\О\с\н\о\в\н\о\й" sourceLinked="0"/>
        <c:majorTickMark val="none"/>
        <c:minorTickMark val="none"/>
        <c:tickLblPos val="nextTo"/>
        <c:crossAx val="1"/>
        <c:crosses val="autoZero"/>
        <c:auto val="1"/>
        <c:lblAlgn val="ctr"/>
        <c:lblOffset val="100"/>
        <c:noMultiLvlLbl val="0"/>
      </c:catAx>
      <c:valAx>
        <c:axId val="1"/>
        <c:scaling>
          <c:orientation val="minMax"/>
        </c:scaling>
        <c:delete val="0"/>
        <c:axPos val="l"/>
        <c:majorGridlines/>
        <c:title>
          <c:tx>
            <c:rich>
              <a:bodyPr/>
              <a:lstStyle/>
              <a:p>
                <a:pPr>
                  <a:defRPr sz="995" b="1" i="0" u="none" strike="noStrike" baseline="0">
                    <a:solidFill>
                      <a:srgbClr val="000000"/>
                    </a:solidFill>
                    <a:latin typeface="Calibri"/>
                    <a:ea typeface="Calibri"/>
                    <a:cs typeface="Calibri"/>
                  </a:defRPr>
                </a:pPr>
                <a:r>
                  <a:rPr lang="ru-RU"/>
                  <a:t>в млрд.руб</a:t>
                </a:r>
              </a:p>
            </c:rich>
          </c:tx>
          <c:overlay val="0"/>
        </c:title>
        <c:numFmt formatCode="General" sourceLinked="1"/>
        <c:majorTickMark val="out"/>
        <c:minorTickMark val="none"/>
        <c:tickLblPos val="nextTo"/>
        <c:crossAx val="439280480"/>
        <c:crosses val="autoZero"/>
        <c:crossBetween val="between"/>
      </c:valAx>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Лист1!$B$21</c:f>
              <c:strCache>
                <c:ptCount val="1"/>
                <c:pt idx="0">
                  <c:v>2018 год</c:v>
                </c:pt>
              </c:strCache>
            </c:strRef>
          </c:tx>
          <c:spPr>
            <a:solidFill>
              <a:schemeClr val="accent1"/>
            </a:solidFill>
            <a:ln>
              <a:noFill/>
            </a:ln>
            <a:effectLst/>
          </c:spPr>
          <c:invertIfNegative val="0"/>
          <c:cat>
            <c:strRef>
              <c:f>Лист1!$A$22:$A$26</c:f>
              <c:strCache>
                <c:ptCount val="5"/>
                <c:pt idx="0">
                  <c:v>ндс</c:v>
                </c:pt>
                <c:pt idx="1">
                  <c:v>акцизы</c:v>
                </c:pt>
                <c:pt idx="2">
                  <c:v>налог на прибыль</c:v>
                </c:pt>
                <c:pt idx="3">
                  <c:v>прочие</c:v>
                </c:pt>
                <c:pt idx="4">
                  <c:v>таможенные пошлины</c:v>
                </c:pt>
              </c:strCache>
            </c:strRef>
          </c:cat>
          <c:val>
            <c:numRef>
              <c:f>Лист1!$B$22:$B$26</c:f>
              <c:numCache>
                <c:formatCode>0%</c:formatCode>
                <c:ptCount val="5"/>
                <c:pt idx="0">
                  <c:v>0.54</c:v>
                </c:pt>
                <c:pt idx="1">
                  <c:v>0.08</c:v>
                </c:pt>
                <c:pt idx="2">
                  <c:v>0.06</c:v>
                </c:pt>
                <c:pt idx="3">
                  <c:v>0.14000000000000001</c:v>
                </c:pt>
                <c:pt idx="4">
                  <c:v>0.05</c:v>
                </c:pt>
              </c:numCache>
            </c:numRef>
          </c:val>
          <c:extLst>
            <c:ext xmlns:c16="http://schemas.microsoft.com/office/drawing/2014/chart" uri="{C3380CC4-5D6E-409C-BE32-E72D297353CC}">
              <c16:uniqueId val="{00000000-6A2E-4A4C-86F7-47FB12D82C19}"/>
            </c:ext>
          </c:extLst>
        </c:ser>
        <c:ser>
          <c:idx val="1"/>
          <c:order val="1"/>
          <c:tx>
            <c:strRef>
              <c:f>Лист1!$C$21</c:f>
              <c:strCache>
                <c:ptCount val="1"/>
                <c:pt idx="0">
                  <c:v>2019 год</c:v>
                </c:pt>
              </c:strCache>
            </c:strRef>
          </c:tx>
          <c:spPr>
            <a:solidFill>
              <a:schemeClr val="accent2"/>
            </a:solidFill>
            <a:ln>
              <a:noFill/>
            </a:ln>
            <a:effectLst/>
          </c:spPr>
          <c:invertIfNegative val="0"/>
          <c:cat>
            <c:strRef>
              <c:f>Лист1!$A$22:$A$26</c:f>
              <c:strCache>
                <c:ptCount val="5"/>
                <c:pt idx="0">
                  <c:v>ндс</c:v>
                </c:pt>
                <c:pt idx="1">
                  <c:v>акцизы</c:v>
                </c:pt>
                <c:pt idx="2">
                  <c:v>налог на прибыль</c:v>
                </c:pt>
                <c:pt idx="3">
                  <c:v>прочие</c:v>
                </c:pt>
                <c:pt idx="4">
                  <c:v>таможенные пошлины</c:v>
                </c:pt>
              </c:strCache>
            </c:strRef>
          </c:cat>
          <c:val>
            <c:numRef>
              <c:f>Лист1!$C$22:$C$26</c:f>
              <c:numCache>
                <c:formatCode>0%</c:formatCode>
                <c:ptCount val="5"/>
                <c:pt idx="0">
                  <c:v>0.56000000000000005</c:v>
                </c:pt>
                <c:pt idx="1">
                  <c:v>0.11</c:v>
                </c:pt>
                <c:pt idx="2">
                  <c:v>7.0000000000000007E-2</c:v>
                </c:pt>
                <c:pt idx="3">
                  <c:v>0.15</c:v>
                </c:pt>
                <c:pt idx="4">
                  <c:v>0.06</c:v>
                </c:pt>
              </c:numCache>
            </c:numRef>
          </c:val>
          <c:extLst>
            <c:ext xmlns:c16="http://schemas.microsoft.com/office/drawing/2014/chart" uri="{C3380CC4-5D6E-409C-BE32-E72D297353CC}">
              <c16:uniqueId val="{00000001-6A2E-4A4C-86F7-47FB12D82C19}"/>
            </c:ext>
          </c:extLst>
        </c:ser>
        <c:ser>
          <c:idx val="2"/>
          <c:order val="2"/>
          <c:tx>
            <c:strRef>
              <c:f>Лист1!$D$21</c:f>
              <c:strCache>
                <c:ptCount val="1"/>
                <c:pt idx="0">
                  <c:v>2020 год</c:v>
                </c:pt>
              </c:strCache>
            </c:strRef>
          </c:tx>
          <c:spPr>
            <a:solidFill>
              <a:schemeClr val="accent3"/>
            </a:solidFill>
            <a:ln>
              <a:noFill/>
            </a:ln>
            <a:effectLst/>
          </c:spPr>
          <c:invertIfNegative val="0"/>
          <c:cat>
            <c:strRef>
              <c:f>Лист1!$A$22:$A$26</c:f>
              <c:strCache>
                <c:ptCount val="5"/>
                <c:pt idx="0">
                  <c:v>ндс</c:v>
                </c:pt>
                <c:pt idx="1">
                  <c:v>акцизы</c:v>
                </c:pt>
                <c:pt idx="2">
                  <c:v>налог на прибыль</c:v>
                </c:pt>
                <c:pt idx="3">
                  <c:v>прочие</c:v>
                </c:pt>
                <c:pt idx="4">
                  <c:v>таможенные пошлины</c:v>
                </c:pt>
              </c:strCache>
            </c:strRef>
          </c:cat>
          <c:val>
            <c:numRef>
              <c:f>Лист1!$D$22:$D$26</c:f>
              <c:numCache>
                <c:formatCode>0%</c:formatCode>
                <c:ptCount val="5"/>
                <c:pt idx="0">
                  <c:v>0.57999999999999996</c:v>
                </c:pt>
                <c:pt idx="1">
                  <c:v>0.09</c:v>
                </c:pt>
                <c:pt idx="2">
                  <c:v>0.09</c:v>
                </c:pt>
                <c:pt idx="3">
                  <c:v>0.16</c:v>
                </c:pt>
                <c:pt idx="4">
                  <c:v>0.05</c:v>
                </c:pt>
              </c:numCache>
            </c:numRef>
          </c:val>
          <c:extLst>
            <c:ext xmlns:c16="http://schemas.microsoft.com/office/drawing/2014/chart" uri="{C3380CC4-5D6E-409C-BE32-E72D297353CC}">
              <c16:uniqueId val="{00000002-6A2E-4A4C-86F7-47FB12D82C19}"/>
            </c:ext>
          </c:extLst>
        </c:ser>
        <c:dLbls>
          <c:showLegendKey val="0"/>
          <c:showVal val="0"/>
          <c:showCatName val="0"/>
          <c:showSerName val="0"/>
          <c:showPercent val="0"/>
          <c:showBubbleSize val="0"/>
        </c:dLbls>
        <c:gapWidth val="219"/>
        <c:overlap val="-27"/>
        <c:axId val="439278816"/>
        <c:axId val="1"/>
      </c:barChart>
      <c:catAx>
        <c:axId val="439278816"/>
        <c:scaling>
          <c:orientation val="minMax"/>
        </c:scaling>
        <c:delete val="0"/>
        <c:axPos val="b"/>
        <c:numFmt formatCode="General" sourceLinked="1"/>
        <c:majorTickMark val="none"/>
        <c:minorTickMark val="none"/>
        <c:tickLblPos val="nextTo"/>
        <c:spPr>
          <a:noFill/>
          <a:ln w="9511" cap="flat" cmpd="sng" algn="ctr">
            <a:solidFill>
              <a:schemeClr val="tx1">
                <a:lumMod val="15000"/>
                <a:lumOff val="85000"/>
              </a:schemeClr>
            </a:solidFill>
            <a:round/>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ru-RU"/>
          </a:p>
        </c:txPr>
        <c:crossAx val="1"/>
        <c:crosses val="autoZero"/>
        <c:auto val="1"/>
        <c:lblAlgn val="ctr"/>
        <c:lblOffset val="100"/>
        <c:noMultiLvlLbl val="0"/>
      </c:catAx>
      <c:valAx>
        <c:axId val="1"/>
        <c:scaling>
          <c:orientation val="minMax"/>
        </c:scaling>
        <c:delete val="0"/>
        <c:axPos val="l"/>
        <c:majorGridlines>
          <c:spPr>
            <a:ln w="9511"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ru-RU"/>
          </a:p>
        </c:txPr>
        <c:crossAx val="439278816"/>
        <c:crosses val="autoZero"/>
        <c:crossBetween val="between"/>
      </c:valAx>
      <c:spPr>
        <a:noFill/>
        <a:ln w="25364">
          <a:noFill/>
        </a:ln>
      </c:spPr>
    </c:plotArea>
    <c:legend>
      <c:legendPos val="b"/>
      <c:overlay val="0"/>
      <c:spPr>
        <a:noFill/>
        <a:ln>
          <a:noFill/>
        </a:ln>
        <a:effectLst/>
      </c:spPr>
      <c:txPr>
        <a:bodyPr rot="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11"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005B9-518E-46AF-B265-856AE3EF5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36</Pages>
  <Words>7793</Words>
  <Characters>44426</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Дядя Вова</dc:creator>
  <cp:keywords/>
  <dc:description/>
  <cp:lastModifiedBy>Дядя Вова</cp:lastModifiedBy>
  <cp:revision>22</cp:revision>
  <dcterms:created xsi:type="dcterms:W3CDTF">2021-08-04T08:57:00Z</dcterms:created>
  <dcterms:modified xsi:type="dcterms:W3CDTF">2022-02-20T12:43:00Z</dcterms:modified>
</cp:coreProperties>
</file>